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1" w:rsidRDefault="00A34D94" w:rsidP="005511B1">
      <w:pPr>
        <w:rPr>
          <w:rFonts w:ascii="Times New Roman" w:hAnsi="Times New Roman" w:cs="Times New Roman"/>
          <w:b/>
          <w:noProof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A153" wp14:editId="4334E6D6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66827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BB" w:rsidRPr="005511B1" w:rsidRDefault="00ED4ABB" w:rsidP="00A34D9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</w:pP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Northwest Community Support Program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ED4ABB" w:rsidRPr="005511B1" w:rsidRDefault="00ED4ABB" w:rsidP="00A34D9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</w:pP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7000 57</w:t>
                            </w: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 xml:space="preserve"> Ave N, Suite 100</w:t>
                            </w:r>
                          </w:p>
                          <w:p w:rsidR="00ED4ABB" w:rsidRPr="005511B1" w:rsidRDefault="00ED4ABB" w:rsidP="00A34D9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</w:pP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Crystal, MN 55428</w:t>
                            </w:r>
                          </w:p>
                          <w:p w:rsidR="00ED4ABB" w:rsidRDefault="00ED4A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9pt;width:210.1pt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knqAIAAKEFAAAOAAAAZHJzL2Uyb0RvYy54bWysVE1v2zAMvQ/YfxB0T+0EaZIacQo3RYYB&#10;RVusHXpWZKkxJouCpMbOhv33UbKdZt0uHXaxKfKJIh8/lpdtrcheWFeBzun4LKVEaA5lpZ9z+vVx&#10;M1pQ4jzTJVOgRU4PwtHL1ccPy8ZkYgI7UKWwBJ1olzUmpzvvTZYkju9EzdwZGKHRKMHWzOPRPiel&#10;ZQ16r1UySdNZ0oAtjQUunEPtdWekq+hfSsH9nZROeKJyirH5+LXxuw3fZLVk2bNlZlfxPgz2D1HU&#10;rNL46NHVNfOMvNjqD1d1xS04kP6MQ52AlBUXMQfMZpy+yeZhx4yIuSA5zhxpcv/PLb/d31tSlTmd&#10;U6JZjSV6FK0nV9CSeWCnMS5D0INBmG9RjVUe9A6VIelW2jr8MR2CduT5cOQ2OOOonMxmi8kcTRxt&#10;ixSTjeQnr7eNdf6TgJoEIacWaxcpZfsb5zEShA6Q8JiGTaVUrJ/SvykQ2GlEbIDuNsswEhQDMsQU&#10;i/NjfT6fFPPzi9GsOB+PpuN0MSqKdDK63hRpkU4364vp1c+QLvoc7ieBki71KPmDEsGr0l+ERCoj&#10;A0ERm1islSV7hu3HOBfaR/JihIgOKIlZvOdij495xPzec7ljZHgZtD9erisNNvL9Juzy2xCy7PBI&#10;xkneQfTttu1bZQvlATvFQjdpzvBNheW8Yc7fM4ujhR2A68Lf4UcqaHIKvUTJDuz3v+kDHjserZQ0&#10;OKo51bhLKFGfNU7CxXg6DZMdD1OsJx7sqWV7atEv9RqwGGNcS4ZHMeC9GkRpoX7CnVKEN9HENMeX&#10;c+oHce279YE7iYuiiCCcZcP8jX4wPLgOtQmt+tg+MWv6fvbYP7cwjDTL3rR1hw03NRQvHmQVez7Q&#10;23Ha0457IHZjv7PCojk9R9TrZl39AgAA//8DAFBLAwQUAAYACAAAACEAyUFk2+EAAAAKAQAADwAA&#10;AGRycy9kb3ducmV2LnhtbEyPQU/DMAyF70j8h8hIXBBLVso0StMJgeDCNMS2A8e0NW2hcaok6wq/&#10;HnOCk2W/p+fv5avJ9mJEHzpHGuYzBQKpcnVHjYb97vFyCSJEQ7XpHaGGLwywKk5PcpPV7kivOG5j&#10;IziEQmY0tDEOmZShatGaMHMDEmvvzlsTefWNrL05crjtZaLUQlrTEX9ozYD3LVaf24PV8P3i1y5J&#10;1k/z8u2qG+PDxcfmeaP1+dl0dwsi4hT/zPCLz+hQMFPpDlQH0Wu4ThV3iSwsebLhZqESECUf0lSB&#10;LHL5v0LxAwAA//8DAFBLAQItABQABgAIAAAAIQC2gziS/gAAAOEBAAATAAAAAAAAAAAAAAAAAAAA&#10;AABbQ29udGVudF9UeXBlc10ueG1sUEsBAi0AFAAGAAgAAAAhADj9If/WAAAAlAEAAAsAAAAAAAAA&#10;AAAAAAAALwEAAF9yZWxzLy5yZWxzUEsBAi0AFAAGAAgAAAAhAHzvuSeoAgAAoQUAAA4AAAAAAAAA&#10;AAAAAAAALgIAAGRycy9lMm9Eb2MueG1sUEsBAi0AFAAGAAgAAAAhAMlBZNvhAAAACgEAAA8AAAAA&#10;AAAAAAAAAAAAAgUAAGRycy9kb3ducmV2LnhtbFBLBQYAAAAABAAEAPMAAAAQBgAAAAA=&#10;" filled="f" stroked="f">
                <v:textbox>
                  <w:txbxContent>
                    <w:p w:rsidR="00ED4ABB" w:rsidRPr="005511B1" w:rsidRDefault="00ED4ABB" w:rsidP="00A34D94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</w:pP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>Northwest Community Support Program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 xml:space="preserve">                                                                                   </w:t>
                      </w:r>
                    </w:p>
                    <w:p w:rsidR="00ED4ABB" w:rsidRPr="005511B1" w:rsidRDefault="00ED4ABB" w:rsidP="00A34D94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</w:pP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>7000 57</w:t>
                      </w: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  <w:vertAlign w:val="superscript"/>
                        </w:rPr>
                        <w:t>th</w:t>
                      </w: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 xml:space="preserve"> Ave N, Suite 100</w:t>
                      </w:r>
                    </w:p>
                    <w:p w:rsidR="00ED4ABB" w:rsidRPr="005511B1" w:rsidRDefault="00ED4ABB" w:rsidP="00A34D94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</w:pP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>Crystal, MN 55428</w:t>
                      </w:r>
                    </w:p>
                    <w:p w:rsidR="00ED4ABB" w:rsidRDefault="00ED4AB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 wp14:anchorId="5F8878FB" wp14:editId="11961BD7">
            <wp:extent cx="2176127" cy="1091111"/>
            <wp:effectExtent l="0" t="0" r="889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wan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27" cy="109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 xml:space="preserve">                                                             </w:t>
      </w:r>
    </w:p>
    <w:p w:rsidR="00A34D94" w:rsidRDefault="00A34D94" w:rsidP="005511B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511B1" w:rsidRPr="005511B1" w:rsidRDefault="005511B1" w:rsidP="005511B1">
      <w:pPr>
        <w:jc w:val="center"/>
        <w:rPr>
          <w:rFonts w:ascii="Times" w:hAnsi="Times" w:cs="Times New Roman"/>
          <w:sz w:val="20"/>
          <w:szCs w:val="20"/>
        </w:rPr>
      </w:pPr>
      <w:r w:rsidRPr="005511B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NWCSP </w:t>
      </w:r>
      <w:r w:rsidR="006F1DEF">
        <w:rPr>
          <w:rFonts w:ascii="Times New Roman" w:hAnsi="Times New Roman" w:cs="Times New Roman"/>
          <w:b/>
          <w:color w:val="000000"/>
          <w:sz w:val="40"/>
          <w:szCs w:val="40"/>
        </w:rPr>
        <w:t>Tobacco Use</w:t>
      </w:r>
      <w:r w:rsidRPr="005511B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Policy</w:t>
      </w:r>
    </w:p>
    <w:p w:rsidR="005511B1" w:rsidRPr="005511B1" w:rsidRDefault="005511B1" w:rsidP="005511B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511B1" w:rsidRPr="00A34D94" w:rsidRDefault="005511B1" w:rsidP="00C64C8E">
      <w:pPr>
        <w:pStyle w:val="Default"/>
        <w:rPr>
          <w:rFonts w:ascii="Times" w:hAnsi="Times" w:cs="Times New Roman"/>
        </w:rPr>
      </w:pPr>
      <w:r w:rsidRPr="00A34D94">
        <w:rPr>
          <w:rFonts w:ascii="Times New Roman" w:hAnsi="Times New Roman" w:cs="Times New Roman"/>
        </w:rPr>
        <w:t>PURPOSE:  </w:t>
      </w:r>
      <w:r w:rsidR="00C64C8E" w:rsidRPr="00C64C8E">
        <w:rPr>
          <w:rFonts w:ascii="Palatino Linotype" w:hAnsi="Palatino Linotype"/>
          <w:color w:val="auto"/>
          <w:sz w:val="22"/>
          <w:szCs w:val="22"/>
        </w:rPr>
        <w:t xml:space="preserve"> Smoking and secondhand smoke are known to cause serious lung diseases, heart disease and cancer. </w:t>
      </w:r>
      <w:r w:rsidR="00C64C8E">
        <w:rPr>
          <w:rFonts w:ascii="Palatino Linotype" w:hAnsi="Palatino Linotype"/>
          <w:color w:val="auto"/>
          <w:sz w:val="22"/>
          <w:szCs w:val="22"/>
        </w:rPr>
        <w:t xml:space="preserve"> NWCSP</w:t>
      </w:r>
      <w:r w:rsidR="00C64C8E" w:rsidRPr="00C64C8E">
        <w:rPr>
          <w:rFonts w:ascii="Palatino Linotype" w:hAnsi="Palatino Linotype"/>
          <w:color w:val="auto"/>
          <w:sz w:val="22"/>
          <w:szCs w:val="22"/>
        </w:rPr>
        <w:t xml:space="preserve"> recognizes the hazards caused by tobacco use and exposure to secondhand tobacco smoke. </w:t>
      </w:r>
      <w:r w:rsidR="004D6B56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C64C8E" w:rsidRPr="00C64C8E">
        <w:rPr>
          <w:rFonts w:ascii="Palatino Linotype" w:hAnsi="Palatino Linotype"/>
          <w:color w:val="auto"/>
          <w:sz w:val="22"/>
          <w:szCs w:val="22"/>
        </w:rPr>
        <w:t xml:space="preserve">Our policy to provide a tobacco-free environment for all </w:t>
      </w:r>
      <w:r w:rsidR="00C64C8E">
        <w:rPr>
          <w:rFonts w:ascii="Palatino Linotype" w:hAnsi="Palatino Linotype"/>
          <w:color w:val="auto"/>
          <w:sz w:val="22"/>
          <w:szCs w:val="22"/>
        </w:rPr>
        <w:t xml:space="preserve">staff, members and visitors </w:t>
      </w:r>
      <w:r w:rsidR="00C64C8E" w:rsidRPr="00C64C8E">
        <w:rPr>
          <w:rFonts w:ascii="Palatino Linotype" w:hAnsi="Palatino Linotype"/>
          <w:color w:val="auto"/>
          <w:sz w:val="22"/>
          <w:szCs w:val="22"/>
        </w:rPr>
        <w:t xml:space="preserve">was established to keep a safe and healthy </w:t>
      </w:r>
      <w:r w:rsidR="00C64C8E">
        <w:rPr>
          <w:rFonts w:ascii="Palatino Linotype" w:hAnsi="Palatino Linotype"/>
          <w:color w:val="auto"/>
          <w:sz w:val="22"/>
          <w:szCs w:val="22"/>
        </w:rPr>
        <w:t>meeting</w:t>
      </w:r>
      <w:r w:rsidR="00C64C8E" w:rsidRPr="00C64C8E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901DFA">
        <w:rPr>
          <w:rFonts w:ascii="Palatino Linotype" w:hAnsi="Palatino Linotype"/>
          <w:color w:val="auto"/>
          <w:sz w:val="22"/>
          <w:szCs w:val="22"/>
        </w:rPr>
        <w:t>and work place</w:t>
      </w:r>
      <w:r w:rsidR="00C6186D">
        <w:rPr>
          <w:rFonts w:ascii="Palatino Linotype" w:hAnsi="Palatino Linotype"/>
          <w:color w:val="auto"/>
          <w:sz w:val="22"/>
          <w:szCs w:val="22"/>
        </w:rPr>
        <w:t>, support those trying to quit tobacco use</w:t>
      </w:r>
      <w:r w:rsidR="004C1F69">
        <w:rPr>
          <w:rFonts w:ascii="Palatino Linotype" w:hAnsi="Palatino Linotype"/>
          <w:color w:val="auto"/>
          <w:sz w:val="22"/>
          <w:szCs w:val="22"/>
        </w:rPr>
        <w:t xml:space="preserve"> and </w:t>
      </w:r>
      <w:r w:rsidR="00C6186D">
        <w:rPr>
          <w:rFonts w:ascii="Palatino Linotype" w:hAnsi="Palatino Linotype"/>
          <w:color w:val="auto"/>
          <w:sz w:val="22"/>
          <w:szCs w:val="22"/>
        </w:rPr>
        <w:t>promote positive health behaviors</w:t>
      </w:r>
      <w:r w:rsidR="00C64C8E" w:rsidRPr="00C64C8E">
        <w:rPr>
          <w:rFonts w:ascii="Palatino Linotype" w:hAnsi="Palatino Linotype"/>
          <w:color w:val="auto"/>
          <w:sz w:val="22"/>
          <w:szCs w:val="22"/>
        </w:rPr>
        <w:t>. This policy covers the smoking of any tobacco product and the use of oral tobacco products, “spit" tobacco and e-cigarettes</w:t>
      </w:r>
      <w:r w:rsidR="00C64C8E">
        <w:rPr>
          <w:rFonts w:ascii="Palatino Linotype" w:hAnsi="Palatino Linotype"/>
          <w:color w:val="auto"/>
          <w:sz w:val="22"/>
          <w:szCs w:val="22"/>
        </w:rPr>
        <w:t>.</w:t>
      </w:r>
      <w:r w:rsidRPr="00A34D94">
        <w:rPr>
          <w:rFonts w:ascii="Times New Roman" w:hAnsi="Times New Roman" w:cs="Times New Roman"/>
        </w:rPr>
        <w:t xml:space="preserve">  </w:t>
      </w:r>
    </w:p>
    <w:p w:rsidR="004D6B56" w:rsidRDefault="004D6B56" w:rsidP="005511B1">
      <w:pPr>
        <w:rPr>
          <w:rFonts w:ascii="Times New Roman" w:hAnsi="Times New Roman" w:cs="Times New Roman"/>
          <w:color w:val="000000"/>
        </w:rPr>
      </w:pPr>
    </w:p>
    <w:p w:rsidR="005511B1" w:rsidRPr="00A34D94" w:rsidRDefault="005511B1" w:rsidP="005511B1">
      <w:pPr>
        <w:rPr>
          <w:rFonts w:ascii="Times" w:hAnsi="Times" w:cs="Times New Roman"/>
        </w:rPr>
      </w:pPr>
      <w:r w:rsidRPr="00A34D94">
        <w:rPr>
          <w:rFonts w:ascii="Times New Roman" w:hAnsi="Times New Roman" w:cs="Times New Roman"/>
          <w:color w:val="000000"/>
        </w:rPr>
        <w:t>WHAT WE WILL BE DOING:</w:t>
      </w:r>
    </w:p>
    <w:p w:rsidR="005511B1" w:rsidRPr="00A34D94" w:rsidRDefault="005511B1" w:rsidP="005511B1">
      <w:pPr>
        <w:rPr>
          <w:rFonts w:ascii="Times" w:eastAsia="Times New Roman" w:hAnsi="Times" w:cs="Times New Roman"/>
        </w:rPr>
      </w:pPr>
    </w:p>
    <w:p w:rsidR="00C64C8E" w:rsidRPr="00D75577" w:rsidRDefault="00D75577" w:rsidP="00C64C8E">
      <w:pPr>
        <w:pStyle w:val="Default"/>
        <w:numPr>
          <w:ilvl w:val="0"/>
          <w:numId w:val="1"/>
        </w:num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We will allow tobacco use</w:t>
      </w:r>
      <w:r w:rsidR="00C64C8E" w:rsidRPr="00D75577">
        <w:rPr>
          <w:rFonts w:ascii="Palatino Linotype" w:hAnsi="Palatino Linotype"/>
          <w:color w:val="auto"/>
          <w:sz w:val="22"/>
          <w:szCs w:val="22"/>
        </w:rPr>
        <w:t xml:space="preserve"> only in </w:t>
      </w:r>
      <w:r w:rsidR="00901DFA">
        <w:rPr>
          <w:rFonts w:ascii="Palatino Linotype" w:hAnsi="Palatino Linotype"/>
          <w:color w:val="auto"/>
          <w:sz w:val="22"/>
          <w:szCs w:val="22"/>
        </w:rPr>
        <w:t>a designated smoking area</w:t>
      </w:r>
      <w:r w:rsidR="009F7AC1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FA4663">
        <w:rPr>
          <w:rFonts w:ascii="Palatino Linotype" w:hAnsi="Palatino Linotype"/>
          <w:color w:val="auto"/>
          <w:sz w:val="22"/>
          <w:szCs w:val="22"/>
        </w:rPr>
        <w:t xml:space="preserve">located outdoors </w:t>
      </w:r>
      <w:r w:rsidR="00765C51">
        <w:rPr>
          <w:rFonts w:ascii="Palatino Linotype" w:hAnsi="Palatino Linotype"/>
          <w:color w:val="auto"/>
          <w:sz w:val="22"/>
          <w:szCs w:val="22"/>
        </w:rPr>
        <w:t xml:space="preserve">at the northeast corner of the building </w:t>
      </w:r>
      <w:r w:rsidR="00FA4663">
        <w:rPr>
          <w:rFonts w:ascii="Palatino Linotype" w:hAnsi="Palatino Linotype"/>
          <w:color w:val="auto"/>
          <w:sz w:val="22"/>
          <w:szCs w:val="22"/>
        </w:rPr>
        <w:t>near the bench at the entry  to the parking lot</w:t>
      </w:r>
      <w:r w:rsidR="00C64C8E" w:rsidRPr="00D75577">
        <w:rPr>
          <w:rFonts w:ascii="Palatino Linotype" w:hAnsi="Palatino Linotype"/>
          <w:color w:val="auto"/>
          <w:sz w:val="22"/>
          <w:szCs w:val="22"/>
        </w:rPr>
        <w:t>.</w:t>
      </w:r>
      <w:r w:rsidR="00FA4663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C64C8E" w:rsidRPr="00D75577">
        <w:rPr>
          <w:rFonts w:ascii="Palatino Linotype" w:hAnsi="Palatino Linotype"/>
          <w:color w:val="auto"/>
          <w:sz w:val="22"/>
          <w:szCs w:val="22"/>
        </w:rPr>
        <w:t xml:space="preserve"> All materials used for smoking in designated smoking areas, including cigarette butts and matches, will be extinguished and disposed of in appropriate containers. </w:t>
      </w:r>
    </w:p>
    <w:p w:rsidR="005511B1" w:rsidRPr="00D75577" w:rsidRDefault="00D75577" w:rsidP="005511B1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>We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 xml:space="preserve"> will support members and staff in their desire to quit smoking </w:t>
      </w:r>
      <w:r w:rsidR="00FA4663" w:rsidRPr="00D75577">
        <w:rPr>
          <w:rFonts w:ascii="Palatino Linotype" w:hAnsi="Palatino Linotype" w:cs="Times New Roman"/>
          <w:color w:val="000000"/>
          <w:sz w:val="22"/>
          <w:szCs w:val="22"/>
        </w:rPr>
        <w:t>through education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>, information, support and existing resources within and outside of NWCSP.</w:t>
      </w:r>
    </w:p>
    <w:p w:rsidR="00C64C8E" w:rsidRDefault="00D75577" w:rsidP="005511B1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>Staff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 xml:space="preserve"> will have opportunities for ongoing tobacco cessation education in order to feel more informed and </w:t>
      </w:r>
      <w:r w:rsidR="00ED4ABB">
        <w:rPr>
          <w:rFonts w:ascii="Palatino Linotype" w:hAnsi="Palatino Linotype" w:cs="Times New Roman"/>
          <w:color w:val="000000"/>
          <w:sz w:val="22"/>
          <w:szCs w:val="22"/>
        </w:rPr>
        <w:t xml:space="preserve">able to assist those who are ready to quit using tobacco and motivate others who are considering </w:t>
      </w:r>
      <w:r w:rsidR="00FA4663">
        <w:rPr>
          <w:rFonts w:ascii="Palatino Linotype" w:hAnsi="Palatino Linotype" w:cs="Times New Roman"/>
          <w:color w:val="000000"/>
          <w:sz w:val="22"/>
          <w:szCs w:val="22"/>
        </w:rPr>
        <w:t>quitting.</w:t>
      </w:r>
    </w:p>
    <w:p w:rsidR="00D75577" w:rsidRPr="00D75577" w:rsidRDefault="00D75577" w:rsidP="005511B1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 xml:space="preserve">Members will have opportunities for ongoing tobacco cessation education </w:t>
      </w:r>
      <w:r w:rsidR="004C1F69">
        <w:rPr>
          <w:rFonts w:ascii="Palatino Linotype" w:hAnsi="Palatino Linotype" w:cs="Times New Roman"/>
          <w:color w:val="000000"/>
          <w:sz w:val="22"/>
          <w:szCs w:val="22"/>
        </w:rPr>
        <w:t xml:space="preserve">and assistance 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through programs provided at NWCSP including Healthy Living; Tobacco and you, </w:t>
      </w:r>
      <w:r w:rsidR="004C1F69">
        <w:rPr>
          <w:rFonts w:ascii="Palatino Linotype" w:hAnsi="Palatino Linotype" w:cs="Times New Roman"/>
          <w:color w:val="000000"/>
          <w:sz w:val="22"/>
          <w:szCs w:val="22"/>
        </w:rPr>
        <w:t xml:space="preserve">individual </w:t>
      </w:r>
      <w:r>
        <w:rPr>
          <w:rFonts w:ascii="Palatino Linotype" w:hAnsi="Palatino Linotype" w:cs="Times New Roman"/>
          <w:color w:val="000000"/>
          <w:sz w:val="22"/>
          <w:szCs w:val="22"/>
        </w:rPr>
        <w:t>health coaching, workshops and staff discussions/conversations.</w:t>
      </w:r>
    </w:p>
    <w:p w:rsidR="005511B1" w:rsidRPr="00D75577" w:rsidRDefault="00D75577" w:rsidP="005511B1">
      <w:pPr>
        <w:numPr>
          <w:ilvl w:val="0"/>
          <w:numId w:val="1"/>
        </w:numPr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>Non-</w:t>
      </w:r>
      <w:r w:rsidR="00F1768B">
        <w:rPr>
          <w:rFonts w:ascii="Palatino Linotype" w:hAnsi="Palatino Linotype" w:cs="Times New Roman"/>
          <w:color w:val="000000"/>
          <w:sz w:val="22"/>
          <w:szCs w:val="22"/>
        </w:rPr>
        <w:t>mandatory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 xml:space="preserve"> tobacco-free days will be offered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and encouraged 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 xml:space="preserve">on a monthly basis (or more often at staff and member discretion.)  </w:t>
      </w:r>
      <w:r w:rsidR="00F1768B">
        <w:rPr>
          <w:rFonts w:ascii="Palatino Linotype" w:hAnsi="Palatino Linotype" w:cs="Times New Roman"/>
          <w:color w:val="000000"/>
          <w:sz w:val="22"/>
          <w:szCs w:val="22"/>
        </w:rPr>
        <w:t>Staff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 xml:space="preserve"> will provide </w:t>
      </w:r>
      <w:r w:rsidR="00FA4663">
        <w:rPr>
          <w:rFonts w:ascii="Palatino Linotype" w:hAnsi="Palatino Linotype" w:cs="Times New Roman"/>
          <w:color w:val="000000"/>
          <w:sz w:val="22"/>
          <w:szCs w:val="22"/>
        </w:rPr>
        <w:t>support,</w:t>
      </w:r>
      <w:r w:rsidR="00C64C8E" w:rsidRPr="00D75577">
        <w:rPr>
          <w:rFonts w:ascii="Palatino Linotype" w:hAnsi="Palatino Linotype" w:cs="Times New Roman"/>
          <w:color w:val="000000"/>
          <w:sz w:val="22"/>
          <w:szCs w:val="22"/>
        </w:rPr>
        <w:t xml:space="preserve"> encouragement and activities that help members manage cravings.</w:t>
      </w:r>
    </w:p>
    <w:p w:rsidR="005511B1" w:rsidRPr="00A34D94" w:rsidRDefault="005511B1" w:rsidP="005511B1">
      <w:pPr>
        <w:rPr>
          <w:rFonts w:ascii="Times" w:eastAsia="Times New Roman" w:hAnsi="Times" w:cs="Times New Roman"/>
        </w:rPr>
      </w:pPr>
    </w:p>
    <w:p w:rsidR="005511B1" w:rsidRPr="00A34D94" w:rsidRDefault="005511B1" w:rsidP="005511B1">
      <w:pPr>
        <w:rPr>
          <w:rFonts w:ascii="Times" w:hAnsi="Times" w:cs="Times New Roman"/>
        </w:rPr>
      </w:pPr>
      <w:r w:rsidRPr="00A34D94">
        <w:rPr>
          <w:rFonts w:ascii="Times New Roman" w:hAnsi="Times New Roman" w:cs="Times New Roman"/>
          <w:color w:val="000000"/>
        </w:rPr>
        <w:t>WHAT WE WILL NOT BE DOING:</w:t>
      </w:r>
    </w:p>
    <w:p w:rsidR="005511B1" w:rsidRPr="00A34D94" w:rsidRDefault="005511B1" w:rsidP="005511B1">
      <w:pPr>
        <w:rPr>
          <w:rFonts w:ascii="Times" w:eastAsia="Times New Roman" w:hAnsi="Times" w:cs="Times New Roman"/>
        </w:rPr>
      </w:pPr>
    </w:p>
    <w:p w:rsidR="00861C36" w:rsidRPr="00D75577" w:rsidRDefault="00861C36" w:rsidP="00861C36">
      <w:pPr>
        <w:pStyle w:val="Default"/>
        <w:numPr>
          <w:ilvl w:val="0"/>
          <w:numId w:val="3"/>
        </w:numPr>
        <w:rPr>
          <w:rFonts w:ascii="Palatino Linotype" w:hAnsi="Palatino Linotype"/>
          <w:color w:val="auto"/>
          <w:sz w:val="22"/>
          <w:szCs w:val="22"/>
        </w:rPr>
      </w:pPr>
      <w:r w:rsidRPr="00D75577">
        <w:rPr>
          <w:rFonts w:ascii="Palatino Linotype" w:hAnsi="Palatino Linotype"/>
          <w:color w:val="auto"/>
          <w:sz w:val="22"/>
          <w:szCs w:val="22"/>
        </w:rPr>
        <w:t xml:space="preserve">NWCSP will not allow the use of tobacco products including cigarettes, e-cigarettes and “spit tobacco” within our facilities of at any time. </w:t>
      </w:r>
    </w:p>
    <w:p w:rsidR="009F7AC1" w:rsidRDefault="009F7AC1" w:rsidP="005511B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lastRenderedPageBreak/>
        <w:t>Tobacco use will not be allowed during activities, rides and other events or opportunities provided by NWCSP off the grounds.</w:t>
      </w:r>
    </w:p>
    <w:p w:rsidR="005511B1" w:rsidRPr="00D75577" w:rsidRDefault="00861C36" w:rsidP="005511B1">
      <w:pPr>
        <w:numPr>
          <w:ilvl w:val="0"/>
          <w:numId w:val="3"/>
        </w:numPr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 w:rsidRPr="00D75577">
        <w:rPr>
          <w:rFonts w:ascii="Palatino Linotype" w:hAnsi="Palatino Linotype" w:cs="Times New Roman"/>
          <w:color w:val="000000"/>
          <w:sz w:val="22"/>
          <w:szCs w:val="22"/>
        </w:rPr>
        <w:t>We will not provide rides or stops during outings for people to purchase tobacco.</w:t>
      </w:r>
    </w:p>
    <w:p w:rsidR="007302BB" w:rsidRPr="004D6B56" w:rsidRDefault="00861C36" w:rsidP="004D6B56">
      <w:pPr>
        <w:numPr>
          <w:ilvl w:val="0"/>
          <w:numId w:val="3"/>
        </w:numPr>
        <w:textAlignment w:val="baseline"/>
        <w:rPr>
          <w:rFonts w:ascii="Palatino Linotype" w:hAnsi="Palatino Linotype"/>
          <w:sz w:val="22"/>
          <w:szCs w:val="22"/>
        </w:rPr>
      </w:pPr>
      <w:r w:rsidRPr="004D6B56">
        <w:rPr>
          <w:rFonts w:ascii="Palatino Linotype" w:hAnsi="Palatino Linotype" w:cs="Times New Roman"/>
          <w:color w:val="000000"/>
          <w:sz w:val="22"/>
          <w:szCs w:val="22"/>
        </w:rPr>
        <w:t>We will not tolerate staff or members asking for cigarettes from visitors to NWCSP or any part of the premises or its’ grounds.</w:t>
      </w:r>
    </w:p>
    <w:sectPr w:rsidR="007302BB" w:rsidRPr="004D6B56" w:rsidSect="00730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405623" w15:done="0"/>
  <w15:commentEx w15:paraId="1255A0BD" w15:done="0"/>
  <w15:commentEx w15:paraId="7A042755" w15:done="0"/>
  <w15:commentEx w15:paraId="3DB11545" w15:done="0"/>
  <w15:commentEx w15:paraId="4D89CFF5" w15:done="0"/>
  <w15:commentEx w15:paraId="264183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6C" w:rsidRDefault="0063076C" w:rsidP="00214E21">
      <w:r>
        <w:separator/>
      </w:r>
    </w:p>
  </w:endnote>
  <w:endnote w:type="continuationSeparator" w:id="0">
    <w:p w:rsidR="0063076C" w:rsidRDefault="0063076C" w:rsidP="002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20" w:rsidRDefault="00476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BB" w:rsidRDefault="00ED4ABB" w:rsidP="00FB4396">
    <w:pPr>
      <w:pStyle w:val="Footer"/>
      <w:jc w:val="right"/>
    </w:pPr>
    <w:r>
      <w:t>Effective Date</w:t>
    </w:r>
    <w:r w:rsidR="00476320">
      <w:t xml:space="preserve"> </w:t>
    </w:r>
    <w:r w:rsidR="00476320">
      <w:t>03/2016</w:t>
    </w:r>
    <w:bookmarkStart w:id="0" w:name="_GoBack"/>
    <w:bookmarkEnd w:id="0"/>
    <w:r>
      <w:t xml:space="preserve"> </w:t>
    </w:r>
  </w:p>
  <w:p w:rsidR="00ED4ABB" w:rsidRDefault="00ED4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20" w:rsidRDefault="00476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6C" w:rsidRDefault="0063076C" w:rsidP="00214E21">
      <w:r>
        <w:separator/>
      </w:r>
    </w:p>
  </w:footnote>
  <w:footnote w:type="continuationSeparator" w:id="0">
    <w:p w:rsidR="0063076C" w:rsidRDefault="0063076C" w:rsidP="0021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20" w:rsidRDefault="00476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20" w:rsidRDefault="00476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20" w:rsidRDefault="0047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F8B"/>
    <w:multiLevelType w:val="multilevel"/>
    <w:tmpl w:val="F0F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A5E5D"/>
    <w:multiLevelType w:val="multilevel"/>
    <w:tmpl w:val="9B8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S Tripp">
    <w15:presenceInfo w15:providerId="AD" w15:userId="S-1-5-21-2139493591-2076723391-1105138716-165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B1"/>
    <w:rsid w:val="00042CFC"/>
    <w:rsid w:val="000708B0"/>
    <w:rsid w:val="00081E15"/>
    <w:rsid w:val="00106B0B"/>
    <w:rsid w:val="001418CE"/>
    <w:rsid w:val="001F734D"/>
    <w:rsid w:val="00214E21"/>
    <w:rsid w:val="00264066"/>
    <w:rsid w:val="003B11FD"/>
    <w:rsid w:val="00476320"/>
    <w:rsid w:val="004A5081"/>
    <w:rsid w:val="004C1F69"/>
    <w:rsid w:val="004C4A55"/>
    <w:rsid w:val="004D6B56"/>
    <w:rsid w:val="005354BB"/>
    <w:rsid w:val="005511B1"/>
    <w:rsid w:val="0063076C"/>
    <w:rsid w:val="006649BA"/>
    <w:rsid w:val="006C3ECA"/>
    <w:rsid w:val="006F1DEF"/>
    <w:rsid w:val="006F5BC3"/>
    <w:rsid w:val="007302BB"/>
    <w:rsid w:val="00740C38"/>
    <w:rsid w:val="00765C51"/>
    <w:rsid w:val="007D58E2"/>
    <w:rsid w:val="00861C36"/>
    <w:rsid w:val="008F2FF4"/>
    <w:rsid w:val="00901DFA"/>
    <w:rsid w:val="00922002"/>
    <w:rsid w:val="009F7AC1"/>
    <w:rsid w:val="00A34D94"/>
    <w:rsid w:val="00A36480"/>
    <w:rsid w:val="00B6438B"/>
    <w:rsid w:val="00C6186D"/>
    <w:rsid w:val="00C64C8E"/>
    <w:rsid w:val="00D75577"/>
    <w:rsid w:val="00D85770"/>
    <w:rsid w:val="00DC03A5"/>
    <w:rsid w:val="00DF6515"/>
    <w:rsid w:val="00ED4ABB"/>
    <w:rsid w:val="00EE29A6"/>
    <w:rsid w:val="00F1768B"/>
    <w:rsid w:val="00F8631B"/>
    <w:rsid w:val="00FA4663"/>
    <w:rsid w:val="00FB4396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B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20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E21"/>
  </w:style>
  <w:style w:type="paragraph" w:styleId="Footer">
    <w:name w:val="footer"/>
    <w:basedOn w:val="Normal"/>
    <w:link w:val="Foot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E21"/>
  </w:style>
  <w:style w:type="paragraph" w:customStyle="1" w:styleId="Default">
    <w:name w:val="Default"/>
    <w:rsid w:val="00C64C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B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20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E21"/>
  </w:style>
  <w:style w:type="paragraph" w:styleId="Footer">
    <w:name w:val="footer"/>
    <w:basedOn w:val="Normal"/>
    <w:link w:val="Foot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E21"/>
  </w:style>
  <w:style w:type="paragraph" w:customStyle="1" w:styleId="Default">
    <w:name w:val="Default"/>
    <w:rsid w:val="00C64C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DB1CD37A</Template>
  <TotalTime>0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Aasand</dc:creator>
  <cp:lastModifiedBy>Stephanie Wagner</cp:lastModifiedBy>
  <cp:revision>2</cp:revision>
  <dcterms:created xsi:type="dcterms:W3CDTF">2016-02-25T15:48:00Z</dcterms:created>
  <dcterms:modified xsi:type="dcterms:W3CDTF">2016-02-25T15:48:00Z</dcterms:modified>
</cp:coreProperties>
</file>