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B8" w:rsidRPr="002A6690" w:rsidRDefault="00D635CF" w:rsidP="00F77BA1">
      <w:pPr>
        <w:pStyle w:val="NoSpacing"/>
        <w:rPr>
          <w:rFonts w:ascii="Segoe UI" w:hAnsi="Segoe UI" w:cs="Segoe UI"/>
          <w:b/>
          <w:sz w:val="36"/>
          <w:szCs w:val="36"/>
        </w:rPr>
      </w:pPr>
      <w:bookmarkStart w:id="0" w:name="_GoBack"/>
      <w:bookmarkEnd w:id="0"/>
      <w:r w:rsidRPr="002A6690">
        <w:rPr>
          <w:rFonts w:ascii="Segoe UI" w:hAnsi="Segoe UI" w:cs="Segoe UI"/>
          <w:b/>
          <w:sz w:val="36"/>
          <w:szCs w:val="36"/>
        </w:rPr>
        <w:t>Green Partners</w:t>
      </w:r>
      <w:r w:rsidR="000837B8" w:rsidRPr="002A6690">
        <w:rPr>
          <w:rFonts w:ascii="Segoe UI" w:hAnsi="Segoe UI" w:cs="Segoe UI"/>
          <w:b/>
          <w:sz w:val="36"/>
          <w:szCs w:val="36"/>
        </w:rPr>
        <w:t xml:space="preserve"> </w:t>
      </w:r>
      <w:r w:rsidR="000F2DC2">
        <w:rPr>
          <w:rFonts w:ascii="Segoe UI" w:hAnsi="Segoe UI" w:cs="Segoe UI"/>
          <w:b/>
          <w:sz w:val="36"/>
          <w:szCs w:val="36"/>
        </w:rPr>
        <w:t>project work p</w:t>
      </w:r>
      <w:r w:rsidRPr="002A6690">
        <w:rPr>
          <w:rFonts w:ascii="Segoe UI" w:hAnsi="Segoe UI" w:cs="Segoe UI"/>
          <w:b/>
          <w:sz w:val="36"/>
          <w:szCs w:val="36"/>
        </w:rPr>
        <w:t>lan</w:t>
      </w:r>
      <w:r w:rsidR="00AC0D3D">
        <w:rPr>
          <w:rFonts w:ascii="Segoe UI" w:hAnsi="Segoe UI" w:cs="Segoe UI"/>
          <w:b/>
          <w:sz w:val="36"/>
          <w:szCs w:val="36"/>
        </w:rPr>
        <w:t>ning</w:t>
      </w:r>
      <w:r w:rsidRPr="002A6690">
        <w:rPr>
          <w:rFonts w:ascii="Segoe UI" w:hAnsi="Segoe UI" w:cs="Segoe UI"/>
          <w:b/>
          <w:sz w:val="36"/>
          <w:szCs w:val="36"/>
        </w:rPr>
        <w:t xml:space="preserve"> </w:t>
      </w:r>
      <w:r w:rsidR="00AC0D3D">
        <w:rPr>
          <w:rFonts w:ascii="Segoe UI" w:hAnsi="Segoe UI" w:cs="Segoe UI"/>
          <w:b/>
          <w:sz w:val="36"/>
          <w:szCs w:val="36"/>
        </w:rPr>
        <w:t xml:space="preserve">tool </w:t>
      </w:r>
      <w:r w:rsidR="00B15F80" w:rsidRPr="002A6690">
        <w:rPr>
          <w:rFonts w:ascii="Segoe UI" w:hAnsi="Segoe UI" w:cs="Segoe UI"/>
          <w:b/>
          <w:sz w:val="36"/>
          <w:szCs w:val="36"/>
        </w:rPr>
        <w:t>–</w:t>
      </w:r>
      <w:r w:rsidR="00A76EDD" w:rsidRPr="002A6690">
        <w:rPr>
          <w:rFonts w:ascii="Segoe UI" w:hAnsi="Segoe UI" w:cs="Segoe UI"/>
          <w:b/>
          <w:sz w:val="36"/>
          <w:szCs w:val="36"/>
        </w:rPr>
        <w:t xml:space="preserve"> </w:t>
      </w:r>
      <w:r w:rsidR="003F3A04" w:rsidRPr="002A6690">
        <w:rPr>
          <w:rFonts w:ascii="Segoe UI" w:hAnsi="Segoe UI" w:cs="Segoe UI"/>
          <w:b/>
          <w:sz w:val="36"/>
          <w:szCs w:val="36"/>
        </w:rPr>
        <w:t>EXAMPLE</w:t>
      </w:r>
      <w:r w:rsidR="00B15F80" w:rsidRPr="002A6690">
        <w:rPr>
          <w:rFonts w:ascii="Segoe UI" w:hAnsi="Segoe UI" w:cs="Segoe UI"/>
          <w:b/>
          <w:sz w:val="36"/>
          <w:szCs w:val="36"/>
        </w:rPr>
        <w:t>*</w:t>
      </w:r>
    </w:p>
    <w:p w:rsidR="001F1BFC" w:rsidRPr="002A6690" w:rsidRDefault="001F1BFC" w:rsidP="001F1BFC">
      <w:pPr>
        <w:pStyle w:val="NoSpacing"/>
        <w:numPr>
          <w:ilvl w:val="0"/>
          <w:numId w:val="1"/>
        </w:numPr>
        <w:rPr>
          <w:rStyle w:val="Hyperlink"/>
          <w:rFonts w:ascii="Segoe UI" w:hAnsi="Segoe UI" w:cs="Segoe UI"/>
        </w:rPr>
      </w:pPr>
      <w:r w:rsidRPr="002A6690">
        <w:rPr>
          <w:rFonts w:ascii="Segoe UI" w:hAnsi="Segoe UI" w:cs="Segoe UI"/>
        </w:rPr>
        <w:t xml:space="preserve">Hennepin County environmental education website: </w:t>
      </w:r>
      <w:hyperlink r:id="rId5" w:history="1">
        <w:r w:rsidRPr="002A6690">
          <w:rPr>
            <w:rStyle w:val="Hyperlink"/>
            <w:rFonts w:ascii="Segoe UI" w:hAnsi="Segoe UI" w:cs="Segoe UI"/>
            <w:sz w:val="20"/>
            <w:szCs w:val="20"/>
          </w:rPr>
          <w:t>www.hennepin.us/environmentaleducation</w:t>
        </w:r>
      </w:hyperlink>
    </w:p>
    <w:p w:rsidR="001F1BFC" w:rsidRPr="002A6690" w:rsidRDefault="001F1BFC" w:rsidP="001F1BFC">
      <w:pPr>
        <w:pStyle w:val="NoSpacing"/>
        <w:numPr>
          <w:ilvl w:val="0"/>
          <w:numId w:val="1"/>
        </w:numPr>
        <w:rPr>
          <w:rFonts w:ascii="Segoe UI" w:hAnsi="Segoe UI" w:cs="Segoe UI"/>
          <w:color w:val="0000FF" w:themeColor="hyperlink"/>
          <w:u w:val="single"/>
        </w:rPr>
      </w:pPr>
      <w:r w:rsidRPr="002A6690">
        <w:rPr>
          <w:rFonts w:ascii="Segoe UI" w:hAnsi="Segoe UI" w:cs="Segoe UI"/>
        </w:rPr>
        <w:t xml:space="preserve">Hennepin County environmental education literature order form: </w:t>
      </w:r>
      <w:hyperlink r:id="rId6" w:history="1">
        <w:r w:rsidR="00FB181E" w:rsidRPr="00FB181E">
          <w:rPr>
            <w:rFonts w:asciiTheme="minorHAnsi" w:hAnsiTheme="minorHAnsi" w:cstheme="minorBidi"/>
            <w:color w:val="0000FF"/>
            <w:u w:val="single"/>
          </w:rPr>
          <w:t>https://environmentalresources.hennepin.us/items</w:t>
        </w:r>
      </w:hyperlink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222"/>
        <w:gridCol w:w="1917"/>
        <w:gridCol w:w="3628"/>
        <w:gridCol w:w="5761"/>
        <w:gridCol w:w="2070"/>
      </w:tblGrid>
      <w:tr w:rsidR="00BF43CA" w:rsidRPr="00EE0342" w:rsidTr="00104F02">
        <w:tc>
          <w:tcPr>
            <w:tcW w:w="14598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:rsidR="00BF43CA" w:rsidRPr="001F1BFC" w:rsidRDefault="002A6690" w:rsidP="002A6690">
            <w:pPr>
              <w:pStyle w:val="NoSpacing"/>
              <w:rPr>
                <w:b/>
              </w:rPr>
            </w:pPr>
            <w:r>
              <w:rPr>
                <w:b/>
              </w:rPr>
              <w:t>Waste r</w:t>
            </w:r>
            <w:r w:rsidR="001F1BFC" w:rsidRPr="001F1BFC">
              <w:rPr>
                <w:b/>
              </w:rPr>
              <w:t xml:space="preserve">eduction project </w:t>
            </w:r>
            <w:r>
              <w:rPr>
                <w:b/>
              </w:rPr>
              <w:t>- EXAMPLE</w:t>
            </w:r>
          </w:p>
        </w:tc>
      </w:tr>
      <w:tr w:rsidR="004B2499" w:rsidRPr="00F92B7E" w:rsidTr="002A6690">
        <w:tc>
          <w:tcPr>
            <w:tcW w:w="1222" w:type="dxa"/>
            <w:shd w:val="pct5" w:color="auto" w:fill="auto"/>
          </w:tcPr>
          <w:p w:rsidR="004B2499" w:rsidRPr="00F92B7E" w:rsidRDefault="004B2499" w:rsidP="00F77BA1">
            <w:pPr>
              <w:pStyle w:val="NoSpacing"/>
            </w:pPr>
            <w:r>
              <w:t>Date</w:t>
            </w:r>
          </w:p>
        </w:tc>
        <w:tc>
          <w:tcPr>
            <w:tcW w:w="1917" w:type="dxa"/>
            <w:shd w:val="pct5" w:color="auto" w:fill="auto"/>
          </w:tcPr>
          <w:p w:rsidR="004B2499" w:rsidRPr="00F92B7E" w:rsidRDefault="004B2499" w:rsidP="00F77BA1">
            <w:pPr>
              <w:pStyle w:val="NoSpacing"/>
            </w:pPr>
            <w:r>
              <w:t>Activity</w:t>
            </w:r>
          </w:p>
        </w:tc>
        <w:tc>
          <w:tcPr>
            <w:tcW w:w="3628" w:type="dxa"/>
            <w:shd w:val="pct5" w:color="auto" w:fill="auto"/>
          </w:tcPr>
          <w:p w:rsidR="004B2499" w:rsidRPr="00F92B7E" w:rsidRDefault="004B2499" w:rsidP="00F77BA1">
            <w:pPr>
              <w:pStyle w:val="NoSpacing"/>
            </w:pPr>
            <w:r w:rsidRPr="00F92B7E">
              <w:t>Tasks</w:t>
            </w:r>
          </w:p>
        </w:tc>
        <w:tc>
          <w:tcPr>
            <w:tcW w:w="5761" w:type="dxa"/>
            <w:shd w:val="pct5" w:color="auto" w:fill="auto"/>
          </w:tcPr>
          <w:p w:rsidR="004B2499" w:rsidRPr="00F92B7E" w:rsidRDefault="004B2499" w:rsidP="00F77BA1">
            <w:pPr>
              <w:pStyle w:val="NoSpacing"/>
            </w:pPr>
            <w:r w:rsidRPr="00F92B7E">
              <w:t>Resources &amp; Tools</w:t>
            </w:r>
          </w:p>
        </w:tc>
        <w:tc>
          <w:tcPr>
            <w:tcW w:w="2070" w:type="dxa"/>
            <w:shd w:val="pct5" w:color="auto" w:fill="auto"/>
          </w:tcPr>
          <w:p w:rsidR="004B2499" w:rsidRPr="00F92B7E" w:rsidRDefault="004B2499" w:rsidP="00F77BA1">
            <w:pPr>
              <w:pStyle w:val="NoSpacing"/>
            </w:pPr>
            <w:r w:rsidRPr="00F92B7E">
              <w:t>Notes</w:t>
            </w:r>
          </w:p>
        </w:tc>
      </w:tr>
      <w:tr w:rsidR="00AA4E8C" w:rsidRPr="00E15D13" w:rsidTr="002A6690">
        <w:tc>
          <w:tcPr>
            <w:tcW w:w="1222" w:type="dxa"/>
          </w:tcPr>
          <w:p w:rsidR="00AA4E8C" w:rsidRPr="00E15D13" w:rsidRDefault="00AA4E8C" w:rsidP="004017EF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September</w:t>
            </w:r>
          </w:p>
        </w:tc>
        <w:tc>
          <w:tcPr>
            <w:tcW w:w="1917" w:type="dxa"/>
          </w:tcPr>
          <w:p w:rsidR="00AA4E8C" w:rsidRPr="00E15D13" w:rsidRDefault="00AA4E8C" w:rsidP="004017EF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Decorate reusable bags, discuss and share stories</w:t>
            </w:r>
          </w:p>
        </w:tc>
        <w:tc>
          <w:tcPr>
            <w:tcW w:w="3628" w:type="dxa"/>
          </w:tcPr>
          <w:p w:rsidR="00AA4E8C" w:rsidRPr="00E15D13" w:rsidRDefault="00AA4E8C" w:rsidP="004017E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Order reusable bags</w:t>
            </w:r>
          </w:p>
          <w:p w:rsidR="00AA4E8C" w:rsidRPr="00E15D13" w:rsidRDefault="00AA4E8C" w:rsidP="004017E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Materials to decorate bags</w:t>
            </w:r>
          </w:p>
          <w:p w:rsidR="00AA4E8C" w:rsidRPr="00E15D13" w:rsidRDefault="00AA4E8C" w:rsidP="004017EF">
            <w:pPr>
              <w:pStyle w:val="NoSpacing"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Order window clings</w:t>
            </w:r>
          </w:p>
        </w:tc>
        <w:tc>
          <w:tcPr>
            <w:tcW w:w="5761" w:type="dxa"/>
          </w:tcPr>
          <w:p w:rsidR="00104F02" w:rsidRPr="00E15D13" w:rsidRDefault="00104F02" w:rsidP="004017EF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E</w:t>
            </w:r>
            <w:r w:rsidR="001F1BFC" w:rsidRPr="00E15D13">
              <w:rPr>
                <w:rFonts w:ascii="Segoe UI" w:hAnsi="Segoe UI" w:cs="Segoe UI"/>
                <w:sz w:val="20"/>
                <w:szCs w:val="20"/>
              </w:rPr>
              <w:t>nvironmental e</w:t>
            </w: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ducation </w:t>
            </w:r>
            <w:r w:rsidR="001F1BFC" w:rsidRPr="00E15D13">
              <w:rPr>
                <w:rFonts w:ascii="Segoe UI" w:hAnsi="Segoe UI" w:cs="Segoe UI"/>
                <w:sz w:val="20"/>
                <w:szCs w:val="20"/>
              </w:rPr>
              <w:t>activity guide</w:t>
            </w:r>
          </w:p>
          <w:p w:rsidR="00AA4E8C" w:rsidRPr="00E15D13" w:rsidRDefault="001F1BFC" w:rsidP="004017EF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Remember </w:t>
            </w:r>
            <w:r w:rsidR="00AA4E8C" w:rsidRPr="00E15D13">
              <w:rPr>
                <w:rFonts w:ascii="Segoe UI" w:hAnsi="Segoe UI" w:cs="Segoe UI"/>
                <w:sz w:val="20"/>
                <w:szCs w:val="20"/>
              </w:rPr>
              <w:t xml:space="preserve">the Bags window clings </w:t>
            </w:r>
          </w:p>
          <w:p w:rsidR="00AA4E8C" w:rsidRPr="00E15D13" w:rsidRDefault="00AA4E8C" w:rsidP="001F1BFC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Green Partners </w:t>
            </w:r>
            <w:r w:rsidR="001F1BFC" w:rsidRPr="00E15D13">
              <w:rPr>
                <w:rFonts w:ascii="Segoe UI" w:hAnsi="Segoe UI" w:cs="Segoe UI"/>
                <w:sz w:val="20"/>
                <w:szCs w:val="20"/>
              </w:rPr>
              <w:t>barriers</w:t>
            </w:r>
            <w:r w:rsidR="00420689" w:rsidRPr="00E15D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E15D13">
              <w:rPr>
                <w:rFonts w:ascii="Segoe UI" w:hAnsi="Segoe UI" w:cs="Segoe UI"/>
                <w:sz w:val="20"/>
                <w:szCs w:val="20"/>
              </w:rPr>
              <w:t>discussion guide</w:t>
            </w:r>
          </w:p>
        </w:tc>
        <w:tc>
          <w:tcPr>
            <w:tcW w:w="2070" w:type="dxa"/>
          </w:tcPr>
          <w:p w:rsidR="008367D6" w:rsidRPr="00E15D13" w:rsidRDefault="008367D6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Take notes </w:t>
            </w:r>
          </w:p>
          <w:p w:rsidR="00AA4E8C" w:rsidRPr="00E15D13" w:rsidRDefault="00AA4E8C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4F02" w:rsidRPr="00E15D13" w:rsidTr="002A6690">
        <w:tc>
          <w:tcPr>
            <w:tcW w:w="1222" w:type="dxa"/>
          </w:tcPr>
          <w:p w:rsidR="00104F02" w:rsidRPr="00E15D13" w:rsidRDefault="00104F02" w:rsidP="004017EF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October</w:t>
            </w:r>
          </w:p>
        </w:tc>
        <w:tc>
          <w:tcPr>
            <w:tcW w:w="1917" w:type="dxa"/>
          </w:tcPr>
          <w:p w:rsidR="00104F02" w:rsidRPr="00E15D13" w:rsidRDefault="00104F02" w:rsidP="004017EF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Children’s recycling activities</w:t>
            </w:r>
          </w:p>
        </w:tc>
        <w:tc>
          <w:tcPr>
            <w:tcW w:w="3628" w:type="dxa"/>
          </w:tcPr>
          <w:p w:rsidR="00104F02" w:rsidRPr="00E15D13" w:rsidRDefault="00104F02" w:rsidP="00104F02">
            <w:pPr>
              <w:pStyle w:val="NoSpacing"/>
              <w:numPr>
                <w:ilvl w:val="0"/>
                <w:numId w:val="17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Reserve learning </w:t>
            </w:r>
            <w:r w:rsidR="001F1BFC" w:rsidRPr="00E15D13">
              <w:rPr>
                <w:rFonts w:ascii="Segoe UI" w:hAnsi="Segoe UI" w:cs="Segoe UI"/>
                <w:sz w:val="20"/>
                <w:szCs w:val="20"/>
              </w:rPr>
              <w:t>kit</w:t>
            </w:r>
          </w:p>
          <w:p w:rsidR="00104F02" w:rsidRPr="00E15D13" w:rsidRDefault="00104F02" w:rsidP="00104F02">
            <w:pPr>
              <w:pStyle w:val="NoSpacing"/>
              <w:numPr>
                <w:ilvl w:val="0"/>
                <w:numId w:val="17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Order literature </w:t>
            </w:r>
          </w:p>
          <w:p w:rsidR="001F1BFC" w:rsidRPr="00B92B4C" w:rsidRDefault="00104F02" w:rsidP="00B92B4C">
            <w:pPr>
              <w:pStyle w:val="NoSpacing"/>
              <w:numPr>
                <w:ilvl w:val="0"/>
                <w:numId w:val="17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Gather recycling books and games</w:t>
            </w:r>
          </w:p>
        </w:tc>
        <w:tc>
          <w:tcPr>
            <w:tcW w:w="5761" w:type="dxa"/>
          </w:tcPr>
          <w:p w:rsidR="00104F02" w:rsidRPr="00E15D13" w:rsidRDefault="00104F02" w:rsidP="00104F02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Hennepin County literature: Recycling Guide</w:t>
            </w:r>
          </w:p>
          <w:p w:rsidR="00104F02" w:rsidRPr="00E15D13" w:rsidRDefault="00B92B4C" w:rsidP="00104F02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Hennepin County youth r</w:t>
            </w:r>
            <w:r w:rsidR="001F1BFC" w:rsidRPr="00E15D13">
              <w:rPr>
                <w:rFonts w:ascii="Segoe UI" w:hAnsi="Segoe UI" w:cs="Segoe UI"/>
                <w:sz w:val="20"/>
                <w:szCs w:val="20"/>
              </w:rPr>
              <w:t>ecycling learning kit</w:t>
            </w:r>
          </w:p>
          <w:p w:rsidR="00104F02" w:rsidRPr="00E15D13" w:rsidRDefault="00B92B4C" w:rsidP="00B92B4C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Hennepin County r</w:t>
            </w:r>
            <w:r w:rsidR="00104F02" w:rsidRPr="00E15D13">
              <w:rPr>
                <w:rFonts w:ascii="Segoe UI" w:hAnsi="Segoe UI" w:cs="Segoe UI"/>
                <w:sz w:val="20"/>
                <w:szCs w:val="20"/>
              </w:rPr>
              <w:t xml:space="preserve">ecycling </w:t>
            </w:r>
            <w:r>
              <w:rPr>
                <w:rFonts w:ascii="Segoe UI" w:hAnsi="Segoe UI" w:cs="Segoe UI"/>
                <w:sz w:val="20"/>
                <w:szCs w:val="20"/>
              </w:rPr>
              <w:t>activity</w:t>
            </w:r>
            <w:r w:rsidR="00104F02" w:rsidRPr="00E15D13">
              <w:rPr>
                <w:rFonts w:ascii="Segoe UI" w:hAnsi="Segoe UI" w:cs="Segoe UI"/>
                <w:sz w:val="20"/>
                <w:szCs w:val="20"/>
              </w:rPr>
              <w:t xml:space="preserve"> book</w:t>
            </w:r>
          </w:p>
        </w:tc>
        <w:tc>
          <w:tcPr>
            <w:tcW w:w="2070" w:type="dxa"/>
          </w:tcPr>
          <w:p w:rsidR="00104F02" w:rsidRPr="00E15D13" w:rsidRDefault="00104F02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C1FCA" w:rsidRPr="00E15D13" w:rsidTr="002A6690">
        <w:tc>
          <w:tcPr>
            <w:tcW w:w="1222" w:type="dxa"/>
          </w:tcPr>
          <w:p w:rsidR="00EC1FCA" w:rsidRPr="00E15D13" w:rsidRDefault="008367D6" w:rsidP="00B92B3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November</w:t>
            </w:r>
          </w:p>
        </w:tc>
        <w:tc>
          <w:tcPr>
            <w:tcW w:w="1917" w:type="dxa"/>
          </w:tcPr>
          <w:p w:rsidR="00EC1FCA" w:rsidRPr="00E15D13" w:rsidRDefault="00127AE7" w:rsidP="00B92B3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B</w:t>
            </w:r>
            <w:r w:rsidR="008367D6" w:rsidRPr="00E15D13">
              <w:rPr>
                <w:rFonts w:ascii="Segoe UI" w:hAnsi="Segoe UI" w:cs="Segoe UI"/>
                <w:sz w:val="20"/>
                <w:szCs w:val="20"/>
              </w:rPr>
              <w:t>arriers and benefits discussion</w:t>
            </w:r>
          </w:p>
        </w:tc>
        <w:tc>
          <w:tcPr>
            <w:tcW w:w="3628" w:type="dxa"/>
          </w:tcPr>
          <w:p w:rsidR="00EC1FCA" w:rsidRPr="00E15D13" w:rsidRDefault="00127AE7" w:rsidP="008367D6">
            <w:pPr>
              <w:pStyle w:val="NoSpacing"/>
              <w:numPr>
                <w:ilvl w:val="0"/>
                <w:numId w:val="17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Facilitate discussion of barriers to toxicity reduction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 xml:space="preserve"> with parents </w:t>
            </w:r>
          </w:p>
        </w:tc>
        <w:tc>
          <w:tcPr>
            <w:tcW w:w="5761" w:type="dxa"/>
          </w:tcPr>
          <w:p w:rsidR="00EC1FCA" w:rsidRPr="00E15D13" w:rsidRDefault="001F1BFC" w:rsidP="00B92B37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Green Partners barriers discussion guide</w:t>
            </w:r>
          </w:p>
        </w:tc>
        <w:tc>
          <w:tcPr>
            <w:tcW w:w="2070" w:type="dxa"/>
          </w:tcPr>
          <w:p w:rsidR="00EC1FCA" w:rsidRPr="00E15D13" w:rsidRDefault="008367D6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Submit 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 xml:space="preserve">barriers </w:t>
            </w:r>
            <w:r w:rsidR="00127AE7" w:rsidRPr="00E15D13">
              <w:rPr>
                <w:rFonts w:ascii="Segoe UI" w:hAnsi="Segoe UI" w:cs="Segoe UI"/>
                <w:sz w:val="20"/>
                <w:szCs w:val="20"/>
              </w:rPr>
              <w:t>report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>, due Nov. 30</w:t>
            </w:r>
          </w:p>
        </w:tc>
      </w:tr>
      <w:tr w:rsidR="004B2499" w:rsidRPr="00E15D13" w:rsidTr="002A6690">
        <w:tc>
          <w:tcPr>
            <w:tcW w:w="1222" w:type="dxa"/>
          </w:tcPr>
          <w:p w:rsidR="004B2499" w:rsidRPr="00E15D13" w:rsidRDefault="008367D6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December</w:t>
            </w:r>
          </w:p>
        </w:tc>
        <w:tc>
          <w:tcPr>
            <w:tcW w:w="1917" w:type="dxa"/>
          </w:tcPr>
          <w:p w:rsidR="004B2499" w:rsidRPr="00E15D13" w:rsidRDefault="008367D6" w:rsidP="00B92B4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Schedule field t</w:t>
            </w:r>
            <w:r w:rsidR="004B2499" w:rsidRPr="00E15D13">
              <w:rPr>
                <w:rFonts w:ascii="Segoe UI" w:hAnsi="Segoe UI" w:cs="Segoe UI"/>
                <w:sz w:val="20"/>
                <w:szCs w:val="20"/>
              </w:rPr>
              <w:t xml:space="preserve">rip to </w:t>
            </w:r>
            <w:r w:rsidR="0006275A" w:rsidRPr="00E15D13">
              <w:rPr>
                <w:rFonts w:ascii="Segoe UI" w:hAnsi="Segoe UI" w:cs="Segoe UI"/>
                <w:sz w:val="20"/>
                <w:szCs w:val="20"/>
              </w:rPr>
              <w:t>a waste f</w:t>
            </w:r>
            <w:r w:rsidR="004B2499" w:rsidRPr="00E15D13">
              <w:rPr>
                <w:rFonts w:ascii="Segoe UI" w:hAnsi="Segoe UI" w:cs="Segoe UI"/>
                <w:sz w:val="20"/>
                <w:szCs w:val="20"/>
              </w:rPr>
              <w:t xml:space="preserve">acility </w:t>
            </w:r>
          </w:p>
        </w:tc>
        <w:tc>
          <w:tcPr>
            <w:tcW w:w="3628" w:type="dxa"/>
          </w:tcPr>
          <w:p w:rsidR="004B2499" w:rsidRPr="00E15D13" w:rsidRDefault="004B2499" w:rsidP="00B76CC1">
            <w:pPr>
              <w:pStyle w:val="NoSpacing"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Schedule field trip</w:t>
            </w:r>
            <w:r w:rsidR="008367D6" w:rsidRPr="00E15D13">
              <w:rPr>
                <w:rFonts w:ascii="Segoe UI" w:hAnsi="Segoe UI" w:cs="Segoe UI"/>
                <w:sz w:val="20"/>
                <w:szCs w:val="20"/>
              </w:rPr>
              <w:t xml:space="preserve"> for February</w:t>
            </w:r>
          </w:p>
          <w:p w:rsidR="002A6690" w:rsidRDefault="002A6690" w:rsidP="00356DC6">
            <w:pPr>
              <w:pStyle w:val="NoSpacing"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Arrange for bus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8367D6" w:rsidRPr="00B92B4C" w:rsidRDefault="00B92B4C" w:rsidP="00B92B4C">
            <w:pPr>
              <w:pStyle w:val="NoSpacing"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Send invitations</w:t>
            </w:r>
          </w:p>
        </w:tc>
        <w:tc>
          <w:tcPr>
            <w:tcW w:w="5761" w:type="dxa"/>
          </w:tcPr>
          <w:p w:rsidR="004B2499" w:rsidRPr="00E15D13" w:rsidRDefault="0006275A" w:rsidP="0006275A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B</w:t>
            </w:r>
            <w:r w:rsidR="00B92B4C">
              <w:rPr>
                <w:rFonts w:ascii="Segoe UI" w:hAnsi="Segoe UI" w:cs="Segoe UI"/>
                <w:sz w:val="20"/>
                <w:szCs w:val="20"/>
              </w:rPr>
              <w:t xml:space="preserve">PTS tour </w:t>
            </w:r>
            <w:hyperlink r:id="rId7" w:history="1">
              <w:r w:rsidR="00B92B4C" w:rsidRPr="00B92B4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registration site</w:t>
              </w:r>
            </w:hyperlink>
          </w:p>
          <w:p w:rsidR="0006275A" w:rsidRPr="00E15D13" w:rsidRDefault="00B92B4C" w:rsidP="00B92B4C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HERC tour </w:t>
            </w:r>
            <w:hyperlink r:id="rId8" w:history="1">
              <w:r w:rsidRPr="00B92B4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registration site</w:t>
              </w:r>
            </w:hyperlink>
          </w:p>
        </w:tc>
        <w:tc>
          <w:tcPr>
            <w:tcW w:w="2070" w:type="dxa"/>
          </w:tcPr>
          <w:p w:rsidR="008367D6" w:rsidRPr="00E15D13" w:rsidRDefault="008367D6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B2499" w:rsidRPr="00E15D13" w:rsidTr="002A6690">
        <w:tc>
          <w:tcPr>
            <w:tcW w:w="1222" w:type="dxa"/>
            <w:tcBorders>
              <w:bottom w:val="single" w:sz="4" w:space="0" w:color="auto"/>
            </w:tcBorders>
          </w:tcPr>
          <w:p w:rsidR="004B2499" w:rsidRPr="00E15D13" w:rsidRDefault="008367D6" w:rsidP="00F77BA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January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4B2499" w:rsidRPr="00E15D13" w:rsidRDefault="005D4567" w:rsidP="00F77BA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Practice using shopping bag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2A6690" w:rsidRDefault="002A6690" w:rsidP="00EC1FCA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Handout window clings</w:t>
            </w:r>
          </w:p>
          <w:p w:rsidR="004B2499" w:rsidRDefault="00A5654A" w:rsidP="00EC1FCA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Ask parents to report out </w:t>
            </w:r>
          </w:p>
          <w:p w:rsidR="00EC1FCA" w:rsidRPr="00E15D13" w:rsidRDefault="008367D6" w:rsidP="00B92B4C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Share </w:t>
            </w:r>
            <w:r w:rsidR="00B92B4C">
              <w:rPr>
                <w:rFonts w:ascii="Segoe UI" w:hAnsi="Segoe UI" w:cs="Segoe UI"/>
                <w:sz w:val="20"/>
                <w:szCs w:val="20"/>
              </w:rPr>
              <w:t xml:space="preserve">parent </w:t>
            </w:r>
            <w:r w:rsidRPr="00E15D13">
              <w:rPr>
                <w:rFonts w:ascii="Segoe UI" w:hAnsi="Segoe UI" w:cs="Segoe UI"/>
                <w:sz w:val="20"/>
                <w:szCs w:val="20"/>
              </w:rPr>
              <w:t>quotes in newsletter</w:t>
            </w:r>
          </w:p>
        </w:tc>
        <w:tc>
          <w:tcPr>
            <w:tcW w:w="5761" w:type="dxa"/>
            <w:tcBorders>
              <w:bottom w:val="single" w:sz="4" w:space="0" w:color="auto"/>
            </w:tcBorders>
          </w:tcPr>
          <w:p w:rsidR="004B2499" w:rsidRPr="00E15D13" w:rsidRDefault="00B92B4C" w:rsidP="00B92B4C">
            <w:pPr>
              <w:pStyle w:val="NoSpacing"/>
              <w:numPr>
                <w:ilvl w:val="0"/>
                <w:numId w:val="5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Hennepin County </w:t>
            </w:r>
            <w:r w:rsidR="008367D6" w:rsidRPr="00E15D13">
              <w:rPr>
                <w:rFonts w:ascii="Segoe UI" w:hAnsi="Segoe UI" w:cs="Segoe UI"/>
                <w:sz w:val="20"/>
                <w:szCs w:val="20"/>
              </w:rPr>
              <w:t>Remember</w:t>
            </w:r>
            <w:r w:rsidR="004B2499" w:rsidRPr="00E15D13">
              <w:rPr>
                <w:rFonts w:ascii="Segoe UI" w:hAnsi="Segoe UI" w:cs="Segoe UI"/>
                <w:sz w:val="20"/>
                <w:szCs w:val="20"/>
              </w:rPr>
              <w:t xml:space="preserve"> the Bags window clings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B2499" w:rsidRPr="00E15D13" w:rsidRDefault="002A6690" w:rsidP="00B92B4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Get permission to use </w:t>
            </w:r>
            <w:r w:rsidR="00B92B4C">
              <w:rPr>
                <w:rFonts w:ascii="Segoe UI" w:hAnsi="Segoe UI" w:cs="Segoe UI"/>
                <w:sz w:val="20"/>
                <w:szCs w:val="20"/>
              </w:rPr>
              <w:t>quotes</w:t>
            </w:r>
          </w:p>
        </w:tc>
      </w:tr>
      <w:tr w:rsidR="008367D6" w:rsidRPr="00E15D13" w:rsidTr="002A6690">
        <w:tc>
          <w:tcPr>
            <w:tcW w:w="1222" w:type="dxa"/>
          </w:tcPr>
          <w:p w:rsidR="008367D6" w:rsidRPr="00E15D13" w:rsidRDefault="008367D6" w:rsidP="00F77BA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February</w:t>
            </w:r>
          </w:p>
          <w:p w:rsidR="008367D6" w:rsidRPr="00E15D13" w:rsidRDefault="008367D6" w:rsidP="00F77BA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8367D6" w:rsidRPr="00E15D13" w:rsidRDefault="008367D6" w:rsidP="008367D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Field trip to Hennepin County Drop-off Facility</w:t>
            </w:r>
          </w:p>
        </w:tc>
        <w:tc>
          <w:tcPr>
            <w:tcW w:w="3628" w:type="dxa"/>
          </w:tcPr>
          <w:p w:rsidR="008367D6" w:rsidRPr="00E15D13" w:rsidRDefault="008367D6" w:rsidP="00DE32F2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Send reminder 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>to participants</w:t>
            </w:r>
          </w:p>
          <w:p w:rsidR="008367D6" w:rsidRDefault="008367D6" w:rsidP="00DE32F2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Pick up snacks for bus trip</w:t>
            </w:r>
          </w:p>
          <w:p w:rsidR="002A6690" w:rsidRPr="00E15D13" w:rsidRDefault="002A6690" w:rsidP="00DE32F2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Take photos during trip</w:t>
            </w:r>
          </w:p>
        </w:tc>
        <w:tc>
          <w:tcPr>
            <w:tcW w:w="5761" w:type="dxa"/>
          </w:tcPr>
          <w:p w:rsidR="008367D6" w:rsidRPr="00E15D13" w:rsidRDefault="008367D6" w:rsidP="00B92B4C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Hennepin County literature: Drop-off Facility 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>&amp; How to identify household hazardous waste</w:t>
            </w:r>
            <w:r w:rsidR="00B92B4C" w:rsidRPr="00E15D13">
              <w:rPr>
                <w:rFonts w:ascii="Segoe UI" w:hAnsi="Segoe UI" w:cs="Segoe UI"/>
                <w:sz w:val="20"/>
                <w:szCs w:val="20"/>
              </w:rPr>
              <w:t xml:space="preserve"> brochure</w:t>
            </w:r>
            <w:r w:rsidR="00B92B4C">
              <w:rPr>
                <w:rFonts w:ascii="Segoe UI" w:hAnsi="Segoe UI" w:cs="Segoe UI"/>
                <w:sz w:val="20"/>
                <w:szCs w:val="20"/>
              </w:rPr>
              <w:t>s</w:t>
            </w:r>
          </w:p>
        </w:tc>
        <w:tc>
          <w:tcPr>
            <w:tcW w:w="2070" w:type="dxa"/>
          </w:tcPr>
          <w:p w:rsidR="008367D6" w:rsidRPr="00E15D13" w:rsidRDefault="002A6690" w:rsidP="00F77BA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Get permission to use photos</w:t>
            </w:r>
          </w:p>
        </w:tc>
      </w:tr>
      <w:tr w:rsidR="001D557D" w:rsidRPr="00E15D13" w:rsidTr="002A6690">
        <w:tc>
          <w:tcPr>
            <w:tcW w:w="1222" w:type="dxa"/>
          </w:tcPr>
          <w:p w:rsidR="001D557D" w:rsidRPr="00E15D13" w:rsidRDefault="001D557D" w:rsidP="002D68D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March</w:t>
            </w:r>
          </w:p>
        </w:tc>
        <w:tc>
          <w:tcPr>
            <w:tcW w:w="1917" w:type="dxa"/>
          </w:tcPr>
          <w:p w:rsidR="001D557D" w:rsidRPr="00E15D13" w:rsidRDefault="001D557D" w:rsidP="002D68D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Make non-toxic cleaner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>s</w:t>
            </w:r>
          </w:p>
        </w:tc>
        <w:tc>
          <w:tcPr>
            <w:tcW w:w="3628" w:type="dxa"/>
          </w:tcPr>
          <w:p w:rsidR="001D557D" w:rsidRPr="00E15D13" w:rsidRDefault="001D557D" w:rsidP="002D68D2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Order spray bottles and supplies </w:t>
            </w:r>
          </w:p>
          <w:p w:rsidR="001D557D" w:rsidRPr="00E15D13" w:rsidRDefault="001D557D" w:rsidP="001D557D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Prepare cleaner making stations</w:t>
            </w:r>
          </w:p>
        </w:tc>
        <w:tc>
          <w:tcPr>
            <w:tcW w:w="5761" w:type="dxa"/>
          </w:tcPr>
          <w:p w:rsidR="001D557D" w:rsidRPr="00E15D13" w:rsidRDefault="001D557D" w:rsidP="002D68D2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Hennepin</w:t>
            </w:r>
            <w:r w:rsidR="002A6690">
              <w:rPr>
                <w:rFonts w:ascii="Segoe UI" w:hAnsi="Segoe UI" w:cs="Segoe UI"/>
                <w:sz w:val="20"/>
                <w:szCs w:val="20"/>
              </w:rPr>
              <w:t xml:space="preserve"> County non-toxic spray bottles, vinegar, dish soap, measuring spoons, funnels</w:t>
            </w:r>
          </w:p>
        </w:tc>
        <w:tc>
          <w:tcPr>
            <w:tcW w:w="2070" w:type="dxa"/>
          </w:tcPr>
          <w:p w:rsidR="001D557D" w:rsidRDefault="002A6690" w:rsidP="002D68D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Buy reused materials</w:t>
            </w:r>
          </w:p>
          <w:p w:rsidR="002A6690" w:rsidRPr="00E15D13" w:rsidRDefault="002A6690" w:rsidP="002D68D2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$1.15 per bottle</w:t>
            </w:r>
          </w:p>
        </w:tc>
      </w:tr>
      <w:tr w:rsidR="002A6690" w:rsidRPr="00E15D13" w:rsidTr="002A6690">
        <w:tc>
          <w:tcPr>
            <w:tcW w:w="1222" w:type="dxa"/>
          </w:tcPr>
          <w:p w:rsidR="002A6690" w:rsidRPr="00E15D13" w:rsidRDefault="002A6690" w:rsidP="00C814A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>April</w:t>
            </w:r>
          </w:p>
        </w:tc>
        <w:tc>
          <w:tcPr>
            <w:tcW w:w="1917" w:type="dxa"/>
          </w:tcPr>
          <w:p w:rsidR="002A6690" w:rsidRPr="00E15D13" w:rsidRDefault="002A6690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On-site </w:t>
            </w:r>
            <w:r w:rsidR="00665CD5">
              <w:rPr>
                <w:rFonts w:ascii="Segoe UI" w:hAnsi="Segoe UI" w:cs="Segoe UI"/>
                <w:sz w:val="20"/>
                <w:szCs w:val="20"/>
              </w:rPr>
              <w:t>waste sort</w:t>
            </w:r>
          </w:p>
        </w:tc>
        <w:tc>
          <w:tcPr>
            <w:tcW w:w="3628" w:type="dxa"/>
          </w:tcPr>
          <w:p w:rsidR="002A6690" w:rsidRDefault="002A6690" w:rsidP="00665CD5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E15D13">
              <w:rPr>
                <w:rFonts w:ascii="Segoe UI" w:hAnsi="Segoe UI" w:cs="Segoe UI"/>
                <w:sz w:val="20"/>
                <w:szCs w:val="20"/>
              </w:rPr>
              <w:t xml:space="preserve">Prepare </w:t>
            </w:r>
            <w:r w:rsidR="00B92B4C">
              <w:rPr>
                <w:rFonts w:ascii="Segoe UI" w:hAnsi="Segoe UI" w:cs="Segoe UI"/>
                <w:sz w:val="20"/>
                <w:szCs w:val="20"/>
              </w:rPr>
              <w:t>waste sort stations</w:t>
            </w:r>
          </w:p>
          <w:p w:rsidR="00665CD5" w:rsidRDefault="00665CD5" w:rsidP="00665CD5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Request waste sort trunk </w:t>
            </w:r>
          </w:p>
          <w:p w:rsidR="00665CD5" w:rsidRDefault="00665CD5" w:rsidP="00665CD5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Take photos</w:t>
            </w:r>
          </w:p>
          <w:p w:rsidR="00665CD5" w:rsidRPr="00E15D13" w:rsidRDefault="00665CD5" w:rsidP="00665CD5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Report out results</w:t>
            </w:r>
          </w:p>
        </w:tc>
        <w:tc>
          <w:tcPr>
            <w:tcW w:w="5761" w:type="dxa"/>
          </w:tcPr>
          <w:p w:rsidR="00665CD5" w:rsidRPr="00E15D13" w:rsidRDefault="00665CD5" w:rsidP="00C814AC">
            <w:pPr>
              <w:pStyle w:val="NoSpacing"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Waste sort trunk (aprons, gloves, sorting tools, goggles, etc.)</w:t>
            </w:r>
          </w:p>
        </w:tc>
        <w:tc>
          <w:tcPr>
            <w:tcW w:w="2070" w:type="dxa"/>
          </w:tcPr>
          <w:p w:rsidR="002A6690" w:rsidRPr="00E15D13" w:rsidRDefault="00665CD5" w:rsidP="00C814A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Get permission to use photos</w:t>
            </w:r>
          </w:p>
        </w:tc>
      </w:tr>
      <w:tr w:rsidR="002A6690" w:rsidRPr="00F92B7E" w:rsidTr="002A6690">
        <w:tc>
          <w:tcPr>
            <w:tcW w:w="1222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May</w:t>
            </w:r>
          </w:p>
        </w:tc>
        <w:tc>
          <w:tcPr>
            <w:tcW w:w="1917" w:type="dxa"/>
          </w:tcPr>
          <w:p w:rsidR="002A6690" w:rsidRPr="002A6690" w:rsidRDefault="00665CD5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Waste prevention shopping trip</w:t>
            </w:r>
          </w:p>
        </w:tc>
        <w:tc>
          <w:tcPr>
            <w:tcW w:w="3628" w:type="dxa"/>
          </w:tcPr>
          <w:p w:rsidR="002A6690" w:rsidRDefault="00665CD5" w:rsidP="00665CD5">
            <w:pPr>
              <w:pStyle w:val="NoSpacing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Prepare </w:t>
            </w:r>
            <w:r w:rsidR="00B92B4C">
              <w:rPr>
                <w:rFonts w:ascii="Segoe UI" w:hAnsi="Segoe UI" w:cs="Segoe UI"/>
                <w:sz w:val="20"/>
                <w:szCs w:val="20"/>
              </w:rPr>
              <w:t>workshop</w:t>
            </w:r>
          </w:p>
          <w:p w:rsidR="00665CD5" w:rsidRPr="002A6690" w:rsidRDefault="00665CD5" w:rsidP="00665CD5">
            <w:pPr>
              <w:pStyle w:val="NoSpacing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Request county staff to review workshop materials</w:t>
            </w:r>
          </w:p>
        </w:tc>
        <w:tc>
          <w:tcPr>
            <w:tcW w:w="5761" w:type="dxa"/>
          </w:tcPr>
          <w:p w:rsidR="002A6690" w:rsidRPr="002A6690" w:rsidRDefault="00B92B4C" w:rsidP="00B92B4C">
            <w:pPr>
              <w:pStyle w:val="NoSpacing"/>
              <w:numPr>
                <w:ilvl w:val="0"/>
                <w:numId w:val="23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Hennepin County p</w:t>
            </w:r>
            <w:r w:rsidR="00665CD5">
              <w:rPr>
                <w:rFonts w:ascii="Segoe UI" w:hAnsi="Segoe UI" w:cs="Segoe UI"/>
                <w:sz w:val="20"/>
                <w:szCs w:val="20"/>
              </w:rPr>
              <w:t xml:space="preserve">ackaging waste learning kit </w:t>
            </w:r>
          </w:p>
        </w:tc>
        <w:tc>
          <w:tcPr>
            <w:tcW w:w="2070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690" w:rsidRPr="00F92B7E" w:rsidTr="002A6690">
        <w:tc>
          <w:tcPr>
            <w:tcW w:w="1222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June</w:t>
            </w:r>
          </w:p>
        </w:tc>
        <w:tc>
          <w:tcPr>
            <w:tcW w:w="1917" w:type="dxa"/>
          </w:tcPr>
          <w:p w:rsidR="002A6690" w:rsidRPr="002A6690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Waste prevention video</w:t>
            </w:r>
          </w:p>
        </w:tc>
        <w:tc>
          <w:tcPr>
            <w:tcW w:w="3628" w:type="dxa"/>
          </w:tcPr>
          <w:p w:rsidR="00665CD5" w:rsidRDefault="00665CD5" w:rsidP="00665CD5">
            <w:pPr>
              <w:pStyle w:val="NoSpacing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Create video plan and get props</w:t>
            </w:r>
          </w:p>
          <w:p w:rsidR="00665CD5" w:rsidRPr="002A6690" w:rsidRDefault="00665CD5" w:rsidP="00665CD5">
            <w:pPr>
              <w:pStyle w:val="NoSpacing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Film and edit video</w:t>
            </w:r>
          </w:p>
        </w:tc>
        <w:tc>
          <w:tcPr>
            <w:tcW w:w="5761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690" w:rsidRPr="00F92B7E" w:rsidTr="002A6690">
        <w:tc>
          <w:tcPr>
            <w:tcW w:w="1222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July</w:t>
            </w:r>
          </w:p>
        </w:tc>
        <w:tc>
          <w:tcPr>
            <w:tcW w:w="1917" w:type="dxa"/>
          </w:tcPr>
          <w:p w:rsidR="002A6690" w:rsidRPr="002A6690" w:rsidRDefault="00665CD5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Event tabling</w:t>
            </w:r>
          </w:p>
        </w:tc>
        <w:tc>
          <w:tcPr>
            <w:tcW w:w="3628" w:type="dxa"/>
          </w:tcPr>
          <w:p w:rsidR="00665CD5" w:rsidRDefault="00665CD5" w:rsidP="00665CD5">
            <w:pPr>
              <w:pStyle w:val="NoSpacing"/>
              <w:numPr>
                <w:ilvl w:val="0"/>
                <w:numId w:val="24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Recruit volunteers</w:t>
            </w:r>
          </w:p>
          <w:p w:rsidR="00665CD5" w:rsidRPr="002A6690" w:rsidRDefault="00665CD5" w:rsidP="00665CD5">
            <w:pPr>
              <w:pStyle w:val="NoSpacing"/>
              <w:numPr>
                <w:ilvl w:val="0"/>
                <w:numId w:val="24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Prepare wheel of waste reduction</w:t>
            </w:r>
          </w:p>
        </w:tc>
        <w:tc>
          <w:tcPr>
            <w:tcW w:w="5761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6690" w:rsidRPr="00F92B7E" w:rsidTr="002A6690">
        <w:tc>
          <w:tcPr>
            <w:tcW w:w="1222" w:type="dxa"/>
            <w:tcBorders>
              <w:bottom w:val="single" w:sz="4" w:space="0" w:color="auto"/>
            </w:tcBorders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August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2A6690" w:rsidRPr="002A6690" w:rsidRDefault="002A6690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Submit final report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2A6690" w:rsidRP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Tally receipts and purchases</w:t>
            </w:r>
          </w:p>
          <w:p w:rsidR="002A6690" w:rsidRP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Tally project outcomes</w:t>
            </w:r>
          </w:p>
          <w:p w:rsidR="002A6690" w:rsidRP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Write report</w:t>
            </w:r>
          </w:p>
          <w:p w:rsidR="002A6690" w:rsidRP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A6690">
              <w:rPr>
                <w:rFonts w:ascii="Segoe UI" w:hAnsi="Segoe UI" w:cs="Segoe UI"/>
                <w:sz w:val="20"/>
                <w:szCs w:val="20"/>
              </w:rPr>
              <w:t>Submit report</w:t>
            </w:r>
          </w:p>
        </w:tc>
        <w:tc>
          <w:tcPr>
            <w:tcW w:w="5761" w:type="dxa"/>
            <w:tcBorders>
              <w:bottom w:val="single" w:sz="4" w:space="0" w:color="auto"/>
            </w:tcBorders>
          </w:tcPr>
          <w:p w:rsid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Final report document</w:t>
            </w:r>
          </w:p>
          <w:p w:rsid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Budget report document</w:t>
            </w:r>
          </w:p>
          <w:p w:rsidR="002A6690" w:rsidRDefault="002A6690" w:rsidP="002A6690">
            <w:pPr>
              <w:pStyle w:val="NoSpacing"/>
              <w:numPr>
                <w:ilvl w:val="0"/>
                <w:numId w:val="2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Outcomes report guide</w:t>
            </w:r>
          </w:p>
          <w:p w:rsidR="002A6690" w:rsidRPr="002A6690" w:rsidRDefault="005663BE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hyperlink r:id="rId9" w:history="1">
              <w:r w:rsidR="002A6690" w:rsidRPr="00EE52C9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www.hennepin.us/greenpartners</w:t>
              </w:r>
            </w:hyperlink>
            <w:r w:rsidR="002A669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A6690" w:rsidRPr="002A6690" w:rsidRDefault="00665CD5" w:rsidP="002A6690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Call or email with questions</w:t>
            </w:r>
          </w:p>
        </w:tc>
      </w:tr>
    </w:tbl>
    <w:p w:rsidR="001F1BFC" w:rsidRPr="002A6690" w:rsidRDefault="001F1BFC" w:rsidP="001F1BFC">
      <w:pPr>
        <w:pStyle w:val="NoSpacing"/>
        <w:rPr>
          <w:rFonts w:ascii="Segoe UI" w:hAnsi="Segoe UI" w:cs="Segoe UI"/>
          <w:b/>
          <w:sz w:val="36"/>
          <w:szCs w:val="36"/>
        </w:rPr>
      </w:pPr>
      <w:r w:rsidRPr="002A6690">
        <w:rPr>
          <w:rFonts w:ascii="Segoe UI" w:hAnsi="Segoe UI" w:cs="Segoe UI"/>
          <w:b/>
          <w:sz w:val="36"/>
          <w:szCs w:val="36"/>
        </w:rPr>
        <w:lastRenderedPageBreak/>
        <w:t xml:space="preserve">Green Partners </w:t>
      </w:r>
      <w:r w:rsidR="000F2DC2">
        <w:rPr>
          <w:rFonts w:ascii="Segoe UI" w:hAnsi="Segoe UI" w:cs="Segoe UI"/>
          <w:b/>
          <w:sz w:val="36"/>
          <w:szCs w:val="36"/>
        </w:rPr>
        <w:t>project work p</w:t>
      </w:r>
      <w:r w:rsidRPr="002A6690">
        <w:rPr>
          <w:rFonts w:ascii="Segoe UI" w:hAnsi="Segoe UI" w:cs="Segoe UI"/>
          <w:b/>
          <w:sz w:val="36"/>
          <w:szCs w:val="36"/>
        </w:rPr>
        <w:t>lan</w:t>
      </w:r>
      <w:r w:rsidR="00AC0D3D">
        <w:rPr>
          <w:rFonts w:ascii="Segoe UI" w:hAnsi="Segoe UI" w:cs="Segoe UI"/>
          <w:b/>
          <w:sz w:val="36"/>
          <w:szCs w:val="36"/>
        </w:rPr>
        <w:t>ning tool</w:t>
      </w:r>
    </w:p>
    <w:p w:rsidR="001F1BFC" w:rsidRPr="002A6690" w:rsidRDefault="001F1BFC" w:rsidP="001F1BFC">
      <w:pPr>
        <w:pStyle w:val="NoSpacing"/>
        <w:numPr>
          <w:ilvl w:val="0"/>
          <w:numId w:val="1"/>
        </w:numPr>
        <w:rPr>
          <w:rStyle w:val="Hyperlink"/>
          <w:rFonts w:ascii="Segoe UI" w:hAnsi="Segoe UI" w:cs="Segoe UI"/>
        </w:rPr>
      </w:pPr>
      <w:r w:rsidRPr="002A6690">
        <w:rPr>
          <w:rFonts w:ascii="Segoe UI" w:hAnsi="Segoe UI" w:cs="Segoe UI"/>
        </w:rPr>
        <w:t xml:space="preserve">Hennepin County environmental education website: </w:t>
      </w:r>
      <w:hyperlink r:id="rId10" w:history="1">
        <w:r w:rsidRPr="002A6690">
          <w:rPr>
            <w:rStyle w:val="Hyperlink"/>
            <w:rFonts w:ascii="Segoe UI" w:hAnsi="Segoe UI" w:cs="Segoe UI"/>
            <w:sz w:val="20"/>
            <w:szCs w:val="20"/>
          </w:rPr>
          <w:t>www.hennepin.us/environmentaleducation</w:t>
        </w:r>
      </w:hyperlink>
    </w:p>
    <w:p w:rsidR="001F1BFC" w:rsidRPr="002A6690" w:rsidRDefault="001F1BFC" w:rsidP="001F1BFC">
      <w:pPr>
        <w:pStyle w:val="NoSpacing"/>
        <w:numPr>
          <w:ilvl w:val="0"/>
          <w:numId w:val="1"/>
        </w:numPr>
        <w:rPr>
          <w:rFonts w:ascii="Segoe UI" w:hAnsi="Segoe UI" w:cs="Segoe UI"/>
          <w:color w:val="0000FF" w:themeColor="hyperlink"/>
          <w:u w:val="single"/>
        </w:rPr>
      </w:pPr>
      <w:r w:rsidRPr="002A6690">
        <w:rPr>
          <w:rFonts w:ascii="Segoe UI" w:hAnsi="Segoe UI" w:cs="Segoe UI"/>
        </w:rPr>
        <w:t xml:space="preserve">Hennepin County environmental education literature order form: </w:t>
      </w:r>
      <w:hyperlink r:id="rId11" w:history="1">
        <w:r w:rsidR="00FB181E" w:rsidRPr="00FB181E">
          <w:rPr>
            <w:rFonts w:asciiTheme="minorHAnsi" w:hAnsiTheme="minorHAnsi" w:cstheme="minorBidi"/>
            <w:color w:val="0000FF"/>
            <w:u w:val="single"/>
          </w:rPr>
          <w:t>https://environmentalresources.hennepin.us/items</w:t>
        </w:r>
      </w:hyperlink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224"/>
        <w:gridCol w:w="1917"/>
        <w:gridCol w:w="3627"/>
        <w:gridCol w:w="5760"/>
        <w:gridCol w:w="2070"/>
      </w:tblGrid>
      <w:tr w:rsidR="00D218FE" w:rsidRPr="00EE0342" w:rsidTr="004017EF">
        <w:tc>
          <w:tcPr>
            <w:tcW w:w="14598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:rsidR="00D218FE" w:rsidRPr="001F1BFC" w:rsidRDefault="0052793A" w:rsidP="004017EF">
            <w:pPr>
              <w:pStyle w:val="NoSpacing"/>
              <w:rPr>
                <w:b/>
              </w:rPr>
            </w:pPr>
            <w:r w:rsidRPr="001F1BFC">
              <w:rPr>
                <w:b/>
              </w:rPr>
              <w:t xml:space="preserve">PROJECT TITLE:  </w:t>
            </w:r>
          </w:p>
        </w:tc>
      </w:tr>
      <w:tr w:rsidR="00D218FE" w:rsidRPr="00F92B7E" w:rsidTr="002A6690">
        <w:tc>
          <w:tcPr>
            <w:tcW w:w="1224" w:type="dxa"/>
            <w:shd w:val="pct5" w:color="auto" w:fill="auto"/>
          </w:tcPr>
          <w:p w:rsidR="00D218FE" w:rsidRPr="00F92B7E" w:rsidRDefault="00D218FE" w:rsidP="004017EF">
            <w:pPr>
              <w:pStyle w:val="NoSpacing"/>
            </w:pPr>
            <w:r>
              <w:t>Date</w:t>
            </w:r>
          </w:p>
        </w:tc>
        <w:tc>
          <w:tcPr>
            <w:tcW w:w="1917" w:type="dxa"/>
            <w:shd w:val="pct5" w:color="auto" w:fill="auto"/>
          </w:tcPr>
          <w:p w:rsidR="00D218FE" w:rsidRPr="00F92B7E" w:rsidRDefault="00D218FE" w:rsidP="004017EF">
            <w:pPr>
              <w:pStyle w:val="NoSpacing"/>
            </w:pPr>
            <w:r>
              <w:t>Activity</w:t>
            </w:r>
          </w:p>
        </w:tc>
        <w:tc>
          <w:tcPr>
            <w:tcW w:w="3627" w:type="dxa"/>
            <w:shd w:val="pct5" w:color="auto" w:fill="auto"/>
          </w:tcPr>
          <w:p w:rsidR="00D218FE" w:rsidRPr="00F92B7E" w:rsidRDefault="00D218FE" w:rsidP="004017EF">
            <w:pPr>
              <w:pStyle w:val="NoSpacing"/>
            </w:pPr>
            <w:r w:rsidRPr="00F92B7E">
              <w:t>Tasks</w:t>
            </w:r>
          </w:p>
        </w:tc>
        <w:tc>
          <w:tcPr>
            <w:tcW w:w="5760" w:type="dxa"/>
            <w:shd w:val="pct5" w:color="auto" w:fill="auto"/>
          </w:tcPr>
          <w:p w:rsidR="00D218FE" w:rsidRPr="00F92B7E" w:rsidRDefault="00D218FE" w:rsidP="004017EF">
            <w:pPr>
              <w:pStyle w:val="NoSpacing"/>
            </w:pPr>
            <w:r w:rsidRPr="00F92B7E">
              <w:t>Resources &amp; Tools</w:t>
            </w:r>
          </w:p>
        </w:tc>
        <w:tc>
          <w:tcPr>
            <w:tcW w:w="2070" w:type="dxa"/>
            <w:shd w:val="pct5" w:color="auto" w:fill="auto"/>
          </w:tcPr>
          <w:p w:rsidR="00D218FE" w:rsidRPr="00F92B7E" w:rsidRDefault="00D218FE" w:rsidP="004017EF">
            <w:pPr>
              <w:pStyle w:val="NoSpacing"/>
            </w:pPr>
            <w:r w:rsidRPr="00F92B7E">
              <w:t>Notes</w:t>
            </w: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September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3F6FB2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Orientation, Sep. 11, 2019</w:t>
            </w: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October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21E6" w:rsidRPr="00665CD5" w:rsidTr="00665CD5">
        <w:trPr>
          <w:trHeight w:val="288"/>
        </w:trPr>
        <w:tc>
          <w:tcPr>
            <w:tcW w:w="1224" w:type="dxa"/>
          </w:tcPr>
          <w:p w:rsidR="004921E6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November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4921E6" w:rsidRPr="00665CD5" w:rsidRDefault="004921E6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4921E6" w:rsidRPr="00665CD5" w:rsidRDefault="004921E6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4921E6" w:rsidRPr="00665CD5" w:rsidRDefault="004921E6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4921E6" w:rsidRPr="00665CD5" w:rsidRDefault="00FB181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Barriers to action discussion, report due Nov. 30, 2019</w:t>
            </w: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December</w:t>
            </w:r>
          </w:p>
          <w:p w:rsidR="00855C88" w:rsidRDefault="00855C88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855C88" w:rsidRPr="00665CD5" w:rsidRDefault="00855C88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  <w:tcBorders>
              <w:bottom w:val="single" w:sz="4" w:space="0" w:color="auto"/>
            </w:tcBorders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January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855C88" w:rsidRPr="00665CD5" w:rsidRDefault="00855C88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February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March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April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May</w:t>
            </w:r>
          </w:p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18FE" w:rsidRPr="00665CD5" w:rsidTr="00665CD5">
        <w:trPr>
          <w:trHeight w:val="288"/>
        </w:trPr>
        <w:tc>
          <w:tcPr>
            <w:tcW w:w="1224" w:type="dxa"/>
          </w:tcPr>
          <w:p w:rsidR="00D218FE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June</w:t>
            </w: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D218FE" w:rsidRPr="00665CD5" w:rsidRDefault="00D218F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F069B" w:rsidRPr="00665CD5" w:rsidTr="00665CD5">
        <w:trPr>
          <w:trHeight w:val="288"/>
        </w:trPr>
        <w:tc>
          <w:tcPr>
            <w:tcW w:w="1224" w:type="dxa"/>
          </w:tcPr>
          <w:p w:rsidR="004F069B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>July</w:t>
            </w:r>
          </w:p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4F069B" w:rsidRPr="00665CD5" w:rsidRDefault="004F069B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4F069B" w:rsidRPr="00665CD5" w:rsidRDefault="004F069B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4F069B" w:rsidRPr="00665CD5" w:rsidRDefault="004F069B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4F069B" w:rsidRPr="00665CD5" w:rsidRDefault="004F069B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65CD5" w:rsidRPr="00665CD5" w:rsidTr="00665CD5">
        <w:trPr>
          <w:trHeight w:val="288"/>
        </w:trPr>
        <w:tc>
          <w:tcPr>
            <w:tcW w:w="1224" w:type="dxa"/>
          </w:tcPr>
          <w:p w:rsid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65CD5">
              <w:rPr>
                <w:rFonts w:ascii="Segoe UI" w:hAnsi="Segoe UI" w:cs="Segoe UI"/>
                <w:sz w:val="20"/>
                <w:szCs w:val="20"/>
              </w:rPr>
              <w:t xml:space="preserve">August </w:t>
            </w:r>
          </w:p>
          <w:p w:rsidR="00B92B4C" w:rsidRPr="00665CD5" w:rsidRDefault="00B92B4C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17" w:type="dxa"/>
          </w:tcPr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27" w:type="dxa"/>
          </w:tcPr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760" w:type="dxa"/>
          </w:tcPr>
          <w:p w:rsidR="00665CD5" w:rsidRPr="00665CD5" w:rsidRDefault="00665CD5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0" w:type="dxa"/>
          </w:tcPr>
          <w:p w:rsidR="00665CD5" w:rsidRPr="00665CD5" w:rsidRDefault="00FB181E" w:rsidP="00665CD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Final report due, Aug. 31</w:t>
            </w:r>
            <w:r w:rsidR="003F6FB2">
              <w:rPr>
                <w:rFonts w:ascii="Segoe UI" w:hAnsi="Segoe UI" w:cs="Segoe UI"/>
                <w:sz w:val="20"/>
                <w:szCs w:val="20"/>
              </w:rPr>
              <w:t>, 2020</w:t>
            </w:r>
          </w:p>
        </w:tc>
      </w:tr>
    </w:tbl>
    <w:p w:rsidR="002B0919" w:rsidRDefault="002B0919" w:rsidP="00B92B4C"/>
    <w:sectPr w:rsidR="002B0919" w:rsidSect="00A76E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828"/>
    <w:multiLevelType w:val="hybridMultilevel"/>
    <w:tmpl w:val="BEE02F08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A33"/>
    <w:multiLevelType w:val="hybridMultilevel"/>
    <w:tmpl w:val="F4284A62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DD0"/>
    <w:multiLevelType w:val="hybridMultilevel"/>
    <w:tmpl w:val="DFF09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008DF"/>
    <w:multiLevelType w:val="multilevel"/>
    <w:tmpl w:val="08F8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A6DDA"/>
    <w:multiLevelType w:val="hybridMultilevel"/>
    <w:tmpl w:val="CC9AC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D7810"/>
    <w:multiLevelType w:val="multilevel"/>
    <w:tmpl w:val="970C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77741"/>
    <w:multiLevelType w:val="hybridMultilevel"/>
    <w:tmpl w:val="98544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B2CFD"/>
    <w:multiLevelType w:val="multilevel"/>
    <w:tmpl w:val="271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721B1"/>
    <w:multiLevelType w:val="hybridMultilevel"/>
    <w:tmpl w:val="8CA2A1A8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B0C86"/>
    <w:multiLevelType w:val="multilevel"/>
    <w:tmpl w:val="54A0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27E13"/>
    <w:multiLevelType w:val="hybridMultilevel"/>
    <w:tmpl w:val="EB76B814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C1BB8"/>
    <w:multiLevelType w:val="hybridMultilevel"/>
    <w:tmpl w:val="1EBA3EEE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552AE"/>
    <w:multiLevelType w:val="hybridMultilevel"/>
    <w:tmpl w:val="A9A83C50"/>
    <w:lvl w:ilvl="0" w:tplc="A3660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928BA4">
      <w:start w:val="16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F23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9A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2C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A4E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82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8E2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01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F582F6C"/>
    <w:multiLevelType w:val="hybridMultilevel"/>
    <w:tmpl w:val="3C76C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5504D6"/>
    <w:multiLevelType w:val="multilevel"/>
    <w:tmpl w:val="856A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1403B"/>
    <w:multiLevelType w:val="hybridMultilevel"/>
    <w:tmpl w:val="D1401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C06A06"/>
    <w:multiLevelType w:val="multilevel"/>
    <w:tmpl w:val="8816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21426"/>
    <w:multiLevelType w:val="hybridMultilevel"/>
    <w:tmpl w:val="509E1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12532"/>
    <w:multiLevelType w:val="hybridMultilevel"/>
    <w:tmpl w:val="957C2322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826046"/>
    <w:multiLevelType w:val="hybridMultilevel"/>
    <w:tmpl w:val="6414DED8"/>
    <w:lvl w:ilvl="0" w:tplc="7C928BA4">
      <w:start w:val="162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3345791"/>
    <w:multiLevelType w:val="hybridMultilevel"/>
    <w:tmpl w:val="43A0A19A"/>
    <w:lvl w:ilvl="0" w:tplc="A36607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340F7"/>
    <w:multiLevelType w:val="multilevel"/>
    <w:tmpl w:val="FDF6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83BEC"/>
    <w:multiLevelType w:val="hybridMultilevel"/>
    <w:tmpl w:val="F0D6F114"/>
    <w:lvl w:ilvl="0" w:tplc="A3660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C075B21"/>
    <w:multiLevelType w:val="multilevel"/>
    <w:tmpl w:val="7E4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3"/>
  </w:num>
  <w:num w:numId="5">
    <w:abstractNumId w:val="18"/>
  </w:num>
  <w:num w:numId="6">
    <w:abstractNumId w:val="19"/>
  </w:num>
  <w:num w:numId="7">
    <w:abstractNumId w:val="22"/>
  </w:num>
  <w:num w:numId="8">
    <w:abstractNumId w:val="14"/>
  </w:num>
  <w:num w:numId="9">
    <w:abstractNumId w:val="16"/>
  </w:num>
  <w:num w:numId="10">
    <w:abstractNumId w:val="5"/>
  </w:num>
  <w:num w:numId="11">
    <w:abstractNumId w:val="21"/>
  </w:num>
  <w:num w:numId="12">
    <w:abstractNumId w:val="23"/>
  </w:num>
  <w:num w:numId="13">
    <w:abstractNumId w:val="9"/>
  </w:num>
  <w:num w:numId="14">
    <w:abstractNumId w:val="7"/>
  </w:num>
  <w:num w:numId="15">
    <w:abstractNumId w:val="20"/>
  </w:num>
  <w:num w:numId="16">
    <w:abstractNumId w:val="0"/>
  </w:num>
  <w:num w:numId="17">
    <w:abstractNumId w:val="10"/>
  </w:num>
  <w:num w:numId="18">
    <w:abstractNumId w:val="8"/>
  </w:num>
  <w:num w:numId="19">
    <w:abstractNumId w:val="1"/>
  </w:num>
  <w:num w:numId="20">
    <w:abstractNumId w:val="11"/>
  </w:num>
  <w:num w:numId="21">
    <w:abstractNumId w:val="13"/>
  </w:num>
  <w:num w:numId="22">
    <w:abstractNumId w:val="2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9E"/>
    <w:rsid w:val="0002133E"/>
    <w:rsid w:val="0005090E"/>
    <w:rsid w:val="0005761C"/>
    <w:rsid w:val="0006275A"/>
    <w:rsid w:val="00062906"/>
    <w:rsid w:val="00070AF2"/>
    <w:rsid w:val="00076B5F"/>
    <w:rsid w:val="000837B8"/>
    <w:rsid w:val="0009050C"/>
    <w:rsid w:val="000E1C11"/>
    <w:rsid w:val="000F2DC2"/>
    <w:rsid w:val="00104F02"/>
    <w:rsid w:val="00127AE7"/>
    <w:rsid w:val="00153B81"/>
    <w:rsid w:val="001D557D"/>
    <w:rsid w:val="001F1BFC"/>
    <w:rsid w:val="001F3F75"/>
    <w:rsid w:val="00207425"/>
    <w:rsid w:val="00213E13"/>
    <w:rsid w:val="00224DFD"/>
    <w:rsid w:val="002360A3"/>
    <w:rsid w:val="00257A56"/>
    <w:rsid w:val="00262EF3"/>
    <w:rsid w:val="002765D2"/>
    <w:rsid w:val="002A6690"/>
    <w:rsid w:val="002B0919"/>
    <w:rsid w:val="002D4F21"/>
    <w:rsid w:val="002F102F"/>
    <w:rsid w:val="00356DC6"/>
    <w:rsid w:val="003A153E"/>
    <w:rsid w:val="003F3A04"/>
    <w:rsid w:val="003F6FB2"/>
    <w:rsid w:val="00420689"/>
    <w:rsid w:val="0043462C"/>
    <w:rsid w:val="00446EDC"/>
    <w:rsid w:val="004921E6"/>
    <w:rsid w:val="00492929"/>
    <w:rsid w:val="004B2499"/>
    <w:rsid w:val="004C76AB"/>
    <w:rsid w:val="004F069B"/>
    <w:rsid w:val="005044A2"/>
    <w:rsid w:val="0052793A"/>
    <w:rsid w:val="005663BE"/>
    <w:rsid w:val="005809B4"/>
    <w:rsid w:val="005D4312"/>
    <w:rsid w:val="005D4567"/>
    <w:rsid w:val="0062046A"/>
    <w:rsid w:val="00631E94"/>
    <w:rsid w:val="0063726B"/>
    <w:rsid w:val="00665CD5"/>
    <w:rsid w:val="006975E7"/>
    <w:rsid w:val="006A5183"/>
    <w:rsid w:val="006C38E5"/>
    <w:rsid w:val="00737E7F"/>
    <w:rsid w:val="007750BB"/>
    <w:rsid w:val="00781E1D"/>
    <w:rsid w:val="007B4790"/>
    <w:rsid w:val="007C26C8"/>
    <w:rsid w:val="007D1469"/>
    <w:rsid w:val="007D360E"/>
    <w:rsid w:val="00807E2F"/>
    <w:rsid w:val="00814335"/>
    <w:rsid w:val="008367D6"/>
    <w:rsid w:val="00855C88"/>
    <w:rsid w:val="00895467"/>
    <w:rsid w:val="008F1F83"/>
    <w:rsid w:val="0090277E"/>
    <w:rsid w:val="009234F2"/>
    <w:rsid w:val="00976CA5"/>
    <w:rsid w:val="00990AC6"/>
    <w:rsid w:val="009A1A82"/>
    <w:rsid w:val="009B2C82"/>
    <w:rsid w:val="009D41F7"/>
    <w:rsid w:val="00A30DDF"/>
    <w:rsid w:val="00A35AF9"/>
    <w:rsid w:val="00A5654A"/>
    <w:rsid w:val="00A618CF"/>
    <w:rsid w:val="00A76EDD"/>
    <w:rsid w:val="00A86154"/>
    <w:rsid w:val="00AA4E8C"/>
    <w:rsid w:val="00AA7CB4"/>
    <w:rsid w:val="00AB4B5B"/>
    <w:rsid w:val="00AC0D3D"/>
    <w:rsid w:val="00B027D1"/>
    <w:rsid w:val="00B15F80"/>
    <w:rsid w:val="00B30A0C"/>
    <w:rsid w:val="00B6235E"/>
    <w:rsid w:val="00B76CC1"/>
    <w:rsid w:val="00B92B4C"/>
    <w:rsid w:val="00BB2E6E"/>
    <w:rsid w:val="00BF43CA"/>
    <w:rsid w:val="00C032D2"/>
    <w:rsid w:val="00C12D9E"/>
    <w:rsid w:val="00C2071D"/>
    <w:rsid w:val="00C34522"/>
    <w:rsid w:val="00C35924"/>
    <w:rsid w:val="00C80A32"/>
    <w:rsid w:val="00C8252C"/>
    <w:rsid w:val="00C94349"/>
    <w:rsid w:val="00C96981"/>
    <w:rsid w:val="00D218FE"/>
    <w:rsid w:val="00D25EC3"/>
    <w:rsid w:val="00D635CF"/>
    <w:rsid w:val="00D83CCC"/>
    <w:rsid w:val="00D933B6"/>
    <w:rsid w:val="00D959D9"/>
    <w:rsid w:val="00DA5BC2"/>
    <w:rsid w:val="00DD71CA"/>
    <w:rsid w:val="00DD788D"/>
    <w:rsid w:val="00DE32F2"/>
    <w:rsid w:val="00DF0133"/>
    <w:rsid w:val="00E15D13"/>
    <w:rsid w:val="00E24D69"/>
    <w:rsid w:val="00E42738"/>
    <w:rsid w:val="00E97B3B"/>
    <w:rsid w:val="00EC1FCA"/>
    <w:rsid w:val="00EE0342"/>
    <w:rsid w:val="00EE5BC0"/>
    <w:rsid w:val="00F121D6"/>
    <w:rsid w:val="00F426CD"/>
    <w:rsid w:val="00F64BBC"/>
    <w:rsid w:val="00F77BA1"/>
    <w:rsid w:val="00F81F31"/>
    <w:rsid w:val="00F92B7E"/>
    <w:rsid w:val="00FB181E"/>
    <w:rsid w:val="00FC0096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CDF45-4A67-4864-B8EB-CF040F8D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02"/>
  </w:style>
  <w:style w:type="paragraph" w:styleId="Heading1">
    <w:name w:val="heading 1"/>
    <w:basedOn w:val="Normal"/>
    <w:link w:val="Heading1Char"/>
    <w:uiPriority w:val="9"/>
    <w:qFormat/>
    <w:rsid w:val="00C35924"/>
    <w:pPr>
      <w:spacing w:after="225" w:line="240" w:lineRule="auto"/>
      <w:outlineLvl w:val="0"/>
    </w:pPr>
    <w:rPr>
      <w:rFonts w:ascii="Times New Roman" w:eastAsia="Times New Roman" w:hAnsi="Times New Roman" w:cs="Times New Roman"/>
      <w:b/>
      <w:bCs/>
      <w:color w:val="002E5F"/>
      <w:kern w:val="36"/>
      <w:sz w:val="34"/>
      <w:szCs w:val="34"/>
    </w:rPr>
  </w:style>
  <w:style w:type="paragraph" w:styleId="Heading2">
    <w:name w:val="heading 2"/>
    <w:basedOn w:val="Normal"/>
    <w:link w:val="Heading2Char"/>
    <w:uiPriority w:val="9"/>
    <w:qFormat/>
    <w:rsid w:val="00C35924"/>
    <w:pPr>
      <w:spacing w:after="9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A0C"/>
    <w:rPr>
      <w:color w:val="0000FF" w:themeColor="hyperlink"/>
      <w:u w:val="single"/>
    </w:rPr>
  </w:style>
  <w:style w:type="paragraph" w:styleId="NoSpacing">
    <w:name w:val="No Spacing"/>
    <w:autoRedefine/>
    <w:uiPriority w:val="1"/>
    <w:qFormat/>
    <w:rsid w:val="00F77BA1"/>
    <w:pPr>
      <w:spacing w:after="0" w:line="240" w:lineRule="auto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213E13"/>
    <w:pPr>
      <w:spacing w:after="100" w:afterAutospacing="1" w:line="336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213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5924"/>
    <w:rPr>
      <w:rFonts w:ascii="Times New Roman" w:eastAsia="Times New Roman" w:hAnsi="Times New Roman" w:cs="Times New Roman"/>
      <w:b/>
      <w:bCs/>
      <w:color w:val="002E5F"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C3592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566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635A48"/>
                            <w:bottom w:val="none" w:sz="0" w:space="0" w:color="auto"/>
                            <w:right w:val="single" w:sz="6" w:space="8" w:color="635A48"/>
                          </w:divBdr>
                          <w:divsChild>
                            <w:div w:id="179798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7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635A48"/>
                            <w:bottom w:val="none" w:sz="0" w:space="0" w:color="auto"/>
                            <w:right w:val="single" w:sz="6" w:space="8" w:color="635A48"/>
                          </w:divBdr>
                          <w:divsChild>
                            <w:div w:id="2256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5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0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6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33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635A48"/>
                            <w:bottom w:val="none" w:sz="0" w:space="0" w:color="auto"/>
                            <w:right w:val="single" w:sz="6" w:space="8" w:color="635A48"/>
                          </w:divBdr>
                          <w:divsChild>
                            <w:div w:id="7515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nnepin.us/your-government/facilities/herc-tour-request-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nnepin.us/residents/recycling-hazardous-waste/bpts-tour-request-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vironmentalresources.hennepin.us/items" TargetMode="External"/><Relationship Id="rId11" Type="http://schemas.openxmlformats.org/officeDocument/2006/relationships/hyperlink" Target="https://environmentalresources.hennepin.us/items" TargetMode="External"/><Relationship Id="rId5" Type="http://schemas.openxmlformats.org/officeDocument/2006/relationships/hyperlink" Target="http://www.hennepin.us/environmentaleducation" TargetMode="External"/><Relationship Id="rId10" Type="http://schemas.openxmlformats.org/officeDocument/2006/relationships/hyperlink" Target="http://www.hennepin.us/environmental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nnepin.us/greenpart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L. Caso</dc:creator>
  <cp:keywords/>
  <dc:description/>
  <cp:lastModifiedBy>Patience L Caso</cp:lastModifiedBy>
  <cp:revision>2</cp:revision>
  <cp:lastPrinted>2013-08-13T21:20:00Z</cp:lastPrinted>
  <dcterms:created xsi:type="dcterms:W3CDTF">2019-09-17T14:55:00Z</dcterms:created>
  <dcterms:modified xsi:type="dcterms:W3CDTF">2019-09-17T14:55:00Z</dcterms:modified>
</cp:coreProperties>
</file>