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70BE2" w14:textId="77777777" w:rsidR="00587560" w:rsidRDefault="00587560" w:rsidP="00587560">
      <w:pPr>
        <w:spacing w:after="144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8FDC5AB" wp14:editId="6A952868">
            <wp:extent cx="3200400" cy="402336"/>
            <wp:effectExtent l="0" t="0" r="0" b="0"/>
            <wp:docPr id="2" name="Picture 2" descr="This is an official Hennepin County document." title="Hennepin County Minnesota Word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C-wordmark-grey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6480C" w14:textId="1D1C2D11" w:rsidR="00E07E6D" w:rsidRPr="00D668C7" w:rsidRDefault="00E07E6D" w:rsidP="00E07E6D">
      <w:pPr>
        <w:pStyle w:val="Heading1"/>
      </w:pPr>
      <w:r>
        <w:t>We g</w:t>
      </w:r>
      <w:r w:rsidRPr="00D668C7">
        <w:t xml:space="preserve">ive back with </w:t>
      </w:r>
      <w:r w:rsidR="004B64F6">
        <w:t>food-to-animals</w:t>
      </w:r>
    </w:p>
    <w:p w14:paraId="5BF1BF45" w14:textId="77777777" w:rsidR="00E07E6D" w:rsidRPr="00583910" w:rsidRDefault="00E07E6D" w:rsidP="00E07E6D">
      <w:pPr>
        <w:pStyle w:val="Heading2"/>
      </w:pPr>
      <w:r w:rsidRPr="00583910">
        <w:t xml:space="preserve">Sample Newsletter Article </w:t>
      </w:r>
    </w:p>
    <w:p w14:paraId="106E32DE" w14:textId="69594519" w:rsidR="00E07E6D" w:rsidRPr="00D668C7" w:rsidRDefault="00E07E6D" w:rsidP="00E07E6D">
      <w:pPr>
        <w:pStyle w:val="Heading3"/>
      </w:pPr>
      <w:r w:rsidRPr="00D668C7">
        <w:t xml:space="preserve">What is </w:t>
      </w:r>
      <w:r w:rsidR="004B64F6">
        <w:t>food-to-animals</w:t>
      </w:r>
      <w:r w:rsidRPr="00D668C7">
        <w:t>?</w:t>
      </w:r>
    </w:p>
    <w:p w14:paraId="6EA23980" w14:textId="53E86D8E" w:rsidR="00E07E6D" w:rsidRPr="00D668C7" w:rsidRDefault="004B64F6" w:rsidP="00E07E6D">
      <w:r>
        <w:t xml:space="preserve">Removing </w:t>
      </w:r>
      <w:r w:rsidR="00E07E6D" w:rsidRPr="00D668C7">
        <w:t xml:space="preserve">food scraps </w:t>
      </w:r>
      <w:r>
        <w:t xml:space="preserve">from our trash would reduce it by twenty percent. Food-to-animals is the collection of </w:t>
      </w:r>
      <w:r w:rsidR="00E07E6D" w:rsidRPr="00D668C7">
        <w:t xml:space="preserve">fruits, vegetables, bones, meat, bread, eggshells, </w:t>
      </w:r>
      <w:r>
        <w:t xml:space="preserve">and other food scraps to be processed into feed for animals like pigs. This reduces the amount of feed a farmer has to buy, provides nutrient dense feed to animals, and means you have less trash. </w:t>
      </w:r>
      <w:r w:rsidR="00E07E6D" w:rsidRPr="00D668C7">
        <w:t xml:space="preserve"> </w:t>
      </w:r>
    </w:p>
    <w:p w14:paraId="4F68653B" w14:textId="437D9B1F" w:rsidR="00E07E6D" w:rsidRPr="00D668C7" w:rsidRDefault="00E07E6D" w:rsidP="00E07E6D">
      <w:r w:rsidRPr="00D668C7">
        <w:t>Materials accepted in</w:t>
      </w:r>
      <w:r w:rsidR="004B64F6">
        <w:t xml:space="preserve"> food-to-animals </w:t>
      </w:r>
      <w:r w:rsidRPr="00D668C7">
        <w:t xml:space="preserve">programs: </w:t>
      </w:r>
    </w:p>
    <w:p w14:paraId="730059BA" w14:textId="68B91B93" w:rsidR="00E07E6D" w:rsidRPr="00D668C7" w:rsidRDefault="00E07E6D" w:rsidP="00E07E6D">
      <w:pPr>
        <w:pStyle w:val="Heading3"/>
      </w:pPr>
      <w:r w:rsidRPr="00D668C7">
        <w:t>Food</w:t>
      </w:r>
      <w:r w:rsidR="004B64F6">
        <w:t xml:space="preserve"> and food</w:t>
      </w:r>
      <w:r w:rsidRPr="00D668C7">
        <w:t xml:space="preserve"> scraps</w:t>
      </w:r>
    </w:p>
    <w:p w14:paraId="6F7F37D8" w14:textId="77777777" w:rsidR="00E07E6D" w:rsidRPr="00D668C7" w:rsidRDefault="00E07E6D" w:rsidP="00E07E6D">
      <w:pPr>
        <w:pStyle w:val="BulletNormal"/>
      </w:pPr>
      <w:r w:rsidRPr="00D668C7">
        <w:t>Fruits and vegetables</w:t>
      </w:r>
    </w:p>
    <w:p w14:paraId="7E8E3C4C" w14:textId="4F00C491" w:rsidR="00E07E6D" w:rsidRPr="00D668C7" w:rsidRDefault="00E07E6D" w:rsidP="00E07E6D">
      <w:pPr>
        <w:pStyle w:val="BulletNormal"/>
      </w:pPr>
      <w:r w:rsidRPr="00D668C7">
        <w:t>Meat, fish</w:t>
      </w:r>
      <w:r w:rsidR="002511EB">
        <w:t>,</w:t>
      </w:r>
      <w:r w:rsidRPr="00D668C7">
        <w:t xml:space="preserve"> and bones</w:t>
      </w:r>
    </w:p>
    <w:p w14:paraId="31AC1FEE" w14:textId="77777777" w:rsidR="00E07E6D" w:rsidRPr="00D668C7" w:rsidRDefault="00E07E6D" w:rsidP="00E07E6D">
      <w:pPr>
        <w:pStyle w:val="BulletNormal"/>
      </w:pPr>
      <w:r w:rsidRPr="00D668C7">
        <w:t>Dairy products</w:t>
      </w:r>
    </w:p>
    <w:p w14:paraId="3351ABBA" w14:textId="77777777" w:rsidR="00E07E6D" w:rsidRPr="00D668C7" w:rsidRDefault="00E07E6D" w:rsidP="00E07E6D">
      <w:pPr>
        <w:pStyle w:val="BulletNormal"/>
      </w:pPr>
      <w:r w:rsidRPr="00D668C7">
        <w:t xml:space="preserve">Eggs and egg shells </w:t>
      </w:r>
    </w:p>
    <w:p w14:paraId="2C9DBE7D" w14:textId="5F98F04D" w:rsidR="004B64F6" w:rsidRPr="00D668C7" w:rsidRDefault="00E07E6D" w:rsidP="004B64F6">
      <w:pPr>
        <w:pStyle w:val="BulletNormal"/>
      </w:pPr>
      <w:r w:rsidRPr="00D668C7">
        <w:t>Bakery and dry goods</w:t>
      </w:r>
    </w:p>
    <w:p w14:paraId="10FA72FF" w14:textId="77777777" w:rsidR="004B64F6" w:rsidRPr="00477DC6" w:rsidRDefault="004B64F6" w:rsidP="004B64F6">
      <w:pPr>
        <w:pStyle w:val="BulletNormal"/>
        <w:rPr>
          <w:lang w:val="en"/>
        </w:rPr>
      </w:pPr>
      <w:r w:rsidRPr="00477DC6">
        <w:rPr>
          <w:lang w:val="en"/>
        </w:rPr>
        <w:t>Food prep waste</w:t>
      </w:r>
    </w:p>
    <w:p w14:paraId="731A5323" w14:textId="77777777" w:rsidR="004B64F6" w:rsidRPr="00477DC6" w:rsidRDefault="004B64F6" w:rsidP="004B64F6">
      <w:pPr>
        <w:pStyle w:val="BulletNormal"/>
        <w:rPr>
          <w:lang w:val="en"/>
        </w:rPr>
      </w:pPr>
      <w:r w:rsidRPr="00477DC6">
        <w:rPr>
          <w:lang w:val="en"/>
        </w:rPr>
        <w:t>Plate waste</w:t>
      </w:r>
    </w:p>
    <w:p w14:paraId="53F44FE3" w14:textId="77777777" w:rsidR="004B64F6" w:rsidRPr="00477DC6" w:rsidRDefault="004B64F6" w:rsidP="004B64F6">
      <w:pPr>
        <w:pStyle w:val="BulletNormal"/>
        <w:rPr>
          <w:lang w:val="en"/>
        </w:rPr>
      </w:pPr>
      <w:r w:rsidRPr="00477DC6">
        <w:rPr>
          <w:lang w:val="en"/>
        </w:rPr>
        <w:t>Unpackaged spoiled or outdated food</w:t>
      </w:r>
    </w:p>
    <w:p w14:paraId="5EA9A023" w14:textId="77777777" w:rsidR="004B64F6" w:rsidRDefault="004B64F6" w:rsidP="004B64F6">
      <w:pPr>
        <w:pStyle w:val="BulletNormal"/>
        <w:rPr>
          <w:lang w:val="en"/>
        </w:rPr>
      </w:pPr>
      <w:r w:rsidRPr="00477DC6">
        <w:rPr>
          <w:lang w:val="en"/>
        </w:rPr>
        <w:t>Unpackaged frozen food</w:t>
      </w:r>
    </w:p>
    <w:p w14:paraId="3FBC5EF0" w14:textId="27381E94" w:rsidR="00E07E6D" w:rsidRDefault="00E07E6D" w:rsidP="00E07E6D">
      <w:r w:rsidRPr="00D668C7">
        <w:t xml:space="preserve">Materials not accepted </w:t>
      </w:r>
      <w:r w:rsidR="004B64F6">
        <w:t xml:space="preserve">are plastic, glass, or any other mixed recyclable item or trash. No coffee grounds or compostable products or paper products are allowed. </w:t>
      </w:r>
    </w:p>
    <w:p w14:paraId="389305F0" w14:textId="739CCBDE" w:rsidR="00E07E6D" w:rsidRDefault="004B64F6" w:rsidP="00E07E6D">
      <w:pPr>
        <w:pStyle w:val="Heading3"/>
      </w:pPr>
      <w:r>
        <w:t xml:space="preserve">How does it work? </w:t>
      </w:r>
    </w:p>
    <w:p w14:paraId="328D3216" w14:textId="7F410F23" w:rsidR="00E07E6D" w:rsidRPr="00477DC6" w:rsidRDefault="00E07E6D" w:rsidP="00E07E6D">
      <w:pPr>
        <w:rPr>
          <w:rFonts w:asciiTheme="minorHAnsi" w:hAnsiTheme="minorHAnsi" w:cstheme="minorHAnsi"/>
          <w:vanish/>
          <w:sz w:val="22"/>
          <w:lang w:val="en"/>
        </w:rPr>
      </w:pPr>
      <w:r w:rsidRPr="00477DC6">
        <w:rPr>
          <w:rFonts w:asciiTheme="minorHAnsi" w:hAnsiTheme="minorHAnsi" w:cstheme="minorHAnsi"/>
          <w:sz w:val="22"/>
          <w:lang w:val="en"/>
        </w:rPr>
        <w:t xml:space="preserve">Food that is no longer safe for people to eat can still find a use. By contracting with a farmer </w:t>
      </w:r>
      <w:r>
        <w:rPr>
          <w:rFonts w:asciiTheme="minorHAnsi" w:hAnsiTheme="minorHAnsi" w:cstheme="minorHAnsi"/>
          <w:sz w:val="22"/>
          <w:lang w:val="en"/>
        </w:rPr>
        <w:t>your</w:t>
      </w:r>
      <w:r w:rsidRPr="00477DC6">
        <w:rPr>
          <w:rFonts w:asciiTheme="minorHAnsi" w:hAnsiTheme="minorHAnsi" w:cstheme="minorHAnsi"/>
          <w:sz w:val="22"/>
          <w:lang w:val="en"/>
        </w:rPr>
        <w:t xml:space="preserve"> food waste will be hauled away and processed into animal feed.</w:t>
      </w:r>
      <w:r>
        <w:rPr>
          <w:rFonts w:asciiTheme="minorHAnsi" w:hAnsiTheme="minorHAnsi" w:cstheme="minorHAnsi"/>
          <w:sz w:val="22"/>
          <w:lang w:val="en"/>
        </w:rPr>
        <w:t xml:space="preserve"> </w:t>
      </w:r>
      <w:r w:rsidRPr="00477DC6">
        <w:rPr>
          <w:rFonts w:asciiTheme="minorHAnsi" w:hAnsiTheme="minorHAnsi" w:cstheme="minorHAnsi"/>
          <w:vanish/>
          <w:sz w:val="22"/>
          <w:lang w:val="en"/>
        </w:rPr>
        <w:t>Plate waste</w:t>
      </w:r>
    </w:p>
    <w:p w14:paraId="6DC73F6B" w14:textId="77777777" w:rsidR="00E07E6D" w:rsidRPr="00477DC6" w:rsidRDefault="00E07E6D" w:rsidP="00E07E6D">
      <w:pPr>
        <w:rPr>
          <w:rFonts w:asciiTheme="minorHAnsi" w:hAnsiTheme="minorHAnsi" w:cstheme="minorHAnsi"/>
          <w:vanish/>
          <w:sz w:val="22"/>
          <w:lang w:val="en"/>
        </w:rPr>
      </w:pPr>
      <w:r w:rsidRPr="00477DC6">
        <w:rPr>
          <w:rFonts w:asciiTheme="minorHAnsi" w:hAnsiTheme="minorHAnsi" w:cstheme="minorHAnsi"/>
          <w:vanish/>
          <w:sz w:val="22"/>
          <w:lang w:val="en"/>
        </w:rPr>
        <w:t>Unpackaged spoiled or outdated food</w:t>
      </w:r>
    </w:p>
    <w:p w14:paraId="0FD8EC60" w14:textId="77777777" w:rsidR="00E07E6D" w:rsidRPr="00477DC6" w:rsidRDefault="00E07E6D" w:rsidP="00E07E6D">
      <w:pPr>
        <w:rPr>
          <w:rFonts w:asciiTheme="minorHAnsi" w:hAnsiTheme="minorHAnsi" w:cstheme="minorHAnsi"/>
          <w:vanish/>
          <w:sz w:val="22"/>
          <w:lang w:val="en"/>
        </w:rPr>
      </w:pPr>
      <w:r w:rsidRPr="00477DC6">
        <w:rPr>
          <w:rFonts w:asciiTheme="minorHAnsi" w:hAnsiTheme="minorHAnsi" w:cstheme="minorHAnsi"/>
          <w:vanish/>
          <w:sz w:val="22"/>
          <w:lang w:val="en"/>
        </w:rPr>
        <w:t>Unpackaged frozen food</w:t>
      </w:r>
    </w:p>
    <w:p w14:paraId="0FF0E623" w14:textId="77777777" w:rsidR="00E07E6D" w:rsidRPr="00477DC6" w:rsidRDefault="00E07E6D" w:rsidP="00E07E6D">
      <w:pPr>
        <w:rPr>
          <w:rFonts w:asciiTheme="minorHAnsi" w:hAnsiTheme="minorHAnsi" w:cstheme="minorHAnsi"/>
          <w:vanish/>
          <w:sz w:val="22"/>
          <w:lang w:val="en"/>
        </w:rPr>
      </w:pPr>
      <w:r w:rsidRPr="00477DC6">
        <w:rPr>
          <w:rFonts w:asciiTheme="minorHAnsi" w:hAnsiTheme="minorHAnsi" w:cstheme="minorHAnsi"/>
          <w:i/>
          <w:iCs/>
          <w:vanish/>
          <w:sz w:val="22"/>
          <w:lang w:val="en"/>
        </w:rPr>
        <w:t>Note: Some food-to-animals programs cannot accept meat or coffee grounds.</w:t>
      </w:r>
    </w:p>
    <w:p w14:paraId="10F95AAD" w14:textId="6ED0F178" w:rsidR="00E07E6D" w:rsidRDefault="00E07E6D" w:rsidP="00E07E6D">
      <w:pPr>
        <w:rPr>
          <w:vanish/>
          <w:sz w:val="48"/>
          <w:lang w:val="en"/>
        </w:rPr>
      </w:pPr>
      <w:r>
        <w:rPr>
          <w:rFonts w:asciiTheme="minorHAnsi" w:hAnsiTheme="minorHAnsi" w:cstheme="minorHAnsi"/>
          <w:sz w:val="22"/>
          <w:lang w:val="en"/>
        </w:rPr>
        <w:t>F</w:t>
      </w:r>
      <w:r w:rsidRPr="00477DC6">
        <w:rPr>
          <w:rFonts w:asciiTheme="minorHAnsi" w:hAnsiTheme="minorHAnsi" w:cstheme="minorHAnsi"/>
          <w:sz w:val="22"/>
          <w:lang w:val="en"/>
        </w:rPr>
        <w:t>arm</w:t>
      </w:r>
      <w:r>
        <w:rPr>
          <w:rFonts w:asciiTheme="minorHAnsi" w:hAnsiTheme="minorHAnsi" w:cstheme="minorHAnsi"/>
          <w:sz w:val="22"/>
          <w:lang w:val="en"/>
        </w:rPr>
        <w:t>ers</w:t>
      </w:r>
      <w:r w:rsidRPr="00477DC6">
        <w:rPr>
          <w:rFonts w:asciiTheme="minorHAnsi" w:hAnsiTheme="minorHAnsi" w:cstheme="minorHAnsi"/>
          <w:sz w:val="22"/>
          <w:lang w:val="en"/>
        </w:rPr>
        <w:t xml:space="preserve"> provide businesses with lined plastic carts on wheels that they wash out and re-line after pick-up. </w:t>
      </w:r>
      <w:r>
        <w:rPr>
          <w:vanish/>
          <w:lang w:val="en"/>
        </w:rPr>
        <w:t>Food-to-livestock</w:t>
      </w:r>
    </w:p>
    <w:p w14:paraId="49185CE3" w14:textId="77777777" w:rsidR="00E07E6D" w:rsidRDefault="00E07E6D" w:rsidP="00E07E6D">
      <w:pPr>
        <w:shd w:val="clear" w:color="auto" w:fill="FFFFFF"/>
        <w:spacing w:after="240"/>
        <w:rPr>
          <w:rFonts w:ascii="myriad-pro" w:hAnsi="myriad-pro"/>
          <w:vanish/>
          <w:lang w:val="en"/>
        </w:rPr>
      </w:pPr>
      <w:r>
        <w:rPr>
          <w:rFonts w:ascii="myriad-pro" w:hAnsi="myriad-pro"/>
          <w:vanish/>
          <w:lang w:val="en"/>
        </w:rPr>
        <w:t>Local farms collect your food scraps on-site. Before being fed to livestock, food scraps are cooked and processed to eliminate harmful bacteria.</w:t>
      </w:r>
    </w:p>
    <w:p w14:paraId="46B05997" w14:textId="77777777" w:rsidR="00E07E6D" w:rsidRDefault="00E07E6D" w:rsidP="00E07E6D">
      <w:pPr>
        <w:shd w:val="clear" w:color="auto" w:fill="FFFFFF"/>
        <w:spacing w:after="240"/>
        <w:rPr>
          <w:rFonts w:ascii="myriad-pro" w:hAnsi="myriad-pro"/>
          <w:vanish/>
          <w:lang w:val="en"/>
        </w:rPr>
      </w:pPr>
      <w:r>
        <w:rPr>
          <w:rFonts w:ascii="myriad-pro" w:hAnsi="myriad-pro"/>
          <w:vanish/>
          <w:lang w:val="en"/>
        </w:rPr>
        <w:t>For collection ease, the farms provide businesses with lined plastic carts on wheels that they wash out and re-line after pick-up. Pick-up is offered up to six times a week.</w:t>
      </w:r>
    </w:p>
    <w:p w14:paraId="7669C99F" w14:textId="77777777" w:rsidR="00E07E6D" w:rsidRPr="00477DC6" w:rsidRDefault="00E07E6D" w:rsidP="00E07E6D">
      <w:pPr>
        <w:shd w:val="clear" w:color="auto" w:fill="FFFFFF"/>
        <w:spacing w:after="240"/>
        <w:rPr>
          <w:rFonts w:ascii="myriad-pro" w:hAnsi="myriad-pro"/>
          <w:vanish/>
          <w:szCs w:val="24"/>
          <w:lang w:val="en"/>
        </w:rPr>
      </w:pPr>
      <w:r w:rsidRPr="00477DC6">
        <w:rPr>
          <w:rFonts w:ascii="myriad-pro" w:hAnsi="myriad-pro"/>
          <w:vanish/>
          <w:szCs w:val="24"/>
          <w:lang w:val="en"/>
        </w:rPr>
        <w:t>Food that is no longer safe for people to eat can still find a use. By contracting with a farmer or recycler, your food waste will be hauled away and processed into animal feed.</w:t>
      </w:r>
    </w:p>
    <w:p w14:paraId="5368DBCF" w14:textId="77777777" w:rsidR="00E07E6D" w:rsidRPr="00477DC6" w:rsidRDefault="00E07E6D" w:rsidP="00E07E6D">
      <w:pPr>
        <w:shd w:val="clear" w:color="auto" w:fill="FFFFFF"/>
        <w:spacing w:after="240"/>
        <w:rPr>
          <w:rFonts w:ascii="myriad-pro" w:hAnsi="myriad-pro"/>
          <w:vanish/>
          <w:szCs w:val="24"/>
          <w:lang w:val="en"/>
        </w:rPr>
      </w:pPr>
      <w:r w:rsidRPr="00477DC6">
        <w:rPr>
          <w:rFonts w:ascii="myriad-pro" w:hAnsi="myriad-pro"/>
          <w:vanish/>
          <w:szCs w:val="24"/>
          <w:lang w:val="en"/>
        </w:rPr>
        <w:t>Food-to-animals organics recycling programs accept most:</w:t>
      </w:r>
    </w:p>
    <w:p w14:paraId="78C5888F" w14:textId="77777777" w:rsidR="00E07E6D" w:rsidRPr="00477DC6" w:rsidRDefault="00E07E6D" w:rsidP="00E07E6D">
      <w:pPr>
        <w:numPr>
          <w:ilvl w:val="0"/>
          <w:numId w:val="9"/>
        </w:numPr>
        <w:shd w:val="clear" w:color="auto" w:fill="FFFFFF"/>
        <w:spacing w:before="100" w:beforeAutospacing="1" w:after="105" w:line="240" w:lineRule="auto"/>
        <w:rPr>
          <w:rFonts w:ascii="myriad-pro" w:hAnsi="myriad-pro"/>
          <w:vanish/>
          <w:color w:val="000000"/>
          <w:szCs w:val="24"/>
          <w:lang w:val="en"/>
        </w:rPr>
      </w:pPr>
      <w:r w:rsidRPr="00477DC6">
        <w:rPr>
          <w:rFonts w:ascii="myriad-pro" w:hAnsi="myriad-pro"/>
          <w:vanish/>
          <w:color w:val="000000"/>
          <w:szCs w:val="24"/>
          <w:lang w:val="en"/>
        </w:rPr>
        <w:t>Food prep waste</w:t>
      </w:r>
    </w:p>
    <w:p w14:paraId="4D14D986" w14:textId="77777777" w:rsidR="00E07E6D" w:rsidRPr="00477DC6" w:rsidRDefault="00E07E6D" w:rsidP="00E07E6D">
      <w:pPr>
        <w:numPr>
          <w:ilvl w:val="0"/>
          <w:numId w:val="9"/>
        </w:numPr>
        <w:shd w:val="clear" w:color="auto" w:fill="FFFFFF"/>
        <w:spacing w:before="100" w:beforeAutospacing="1" w:after="105" w:line="240" w:lineRule="auto"/>
        <w:rPr>
          <w:rFonts w:ascii="myriad-pro" w:hAnsi="myriad-pro"/>
          <w:vanish/>
          <w:color w:val="000000"/>
          <w:szCs w:val="24"/>
          <w:lang w:val="en"/>
        </w:rPr>
      </w:pPr>
      <w:r w:rsidRPr="00477DC6">
        <w:rPr>
          <w:rFonts w:ascii="myriad-pro" w:hAnsi="myriad-pro"/>
          <w:vanish/>
          <w:color w:val="000000"/>
          <w:szCs w:val="24"/>
          <w:lang w:val="en"/>
        </w:rPr>
        <w:t>Plate waste</w:t>
      </w:r>
    </w:p>
    <w:p w14:paraId="33E9C205" w14:textId="77777777" w:rsidR="00E07E6D" w:rsidRPr="00477DC6" w:rsidRDefault="00E07E6D" w:rsidP="00E07E6D">
      <w:pPr>
        <w:numPr>
          <w:ilvl w:val="0"/>
          <w:numId w:val="9"/>
        </w:numPr>
        <w:shd w:val="clear" w:color="auto" w:fill="FFFFFF"/>
        <w:spacing w:before="100" w:beforeAutospacing="1" w:after="105" w:line="240" w:lineRule="auto"/>
        <w:rPr>
          <w:rFonts w:ascii="myriad-pro" w:hAnsi="myriad-pro"/>
          <w:vanish/>
          <w:color w:val="000000"/>
          <w:szCs w:val="24"/>
          <w:lang w:val="en"/>
        </w:rPr>
      </w:pPr>
      <w:r w:rsidRPr="00477DC6">
        <w:rPr>
          <w:rFonts w:ascii="myriad-pro" w:hAnsi="myriad-pro"/>
          <w:vanish/>
          <w:color w:val="000000"/>
          <w:szCs w:val="24"/>
          <w:lang w:val="en"/>
        </w:rPr>
        <w:t>Unpackaged spoiled or outdated food</w:t>
      </w:r>
    </w:p>
    <w:p w14:paraId="29C51994" w14:textId="77777777" w:rsidR="00E07E6D" w:rsidRPr="00477DC6" w:rsidRDefault="00E07E6D" w:rsidP="00E07E6D">
      <w:pPr>
        <w:numPr>
          <w:ilvl w:val="0"/>
          <w:numId w:val="9"/>
        </w:numPr>
        <w:shd w:val="clear" w:color="auto" w:fill="FFFFFF"/>
        <w:spacing w:before="100" w:beforeAutospacing="1" w:after="105" w:line="240" w:lineRule="auto"/>
        <w:rPr>
          <w:rFonts w:ascii="myriad-pro" w:hAnsi="myriad-pro"/>
          <w:vanish/>
          <w:color w:val="000000"/>
          <w:szCs w:val="24"/>
          <w:lang w:val="en"/>
        </w:rPr>
      </w:pPr>
      <w:r w:rsidRPr="00477DC6">
        <w:rPr>
          <w:rFonts w:ascii="myriad-pro" w:hAnsi="myriad-pro"/>
          <w:vanish/>
          <w:color w:val="000000"/>
          <w:szCs w:val="24"/>
          <w:lang w:val="en"/>
        </w:rPr>
        <w:t>Unpackaged frozen food</w:t>
      </w:r>
    </w:p>
    <w:p w14:paraId="0972FB7D" w14:textId="77777777" w:rsidR="00E07E6D" w:rsidRPr="00477DC6" w:rsidRDefault="00E07E6D" w:rsidP="00E07E6D">
      <w:pPr>
        <w:shd w:val="clear" w:color="auto" w:fill="FFFFFF"/>
        <w:spacing w:after="240"/>
        <w:rPr>
          <w:rFonts w:ascii="myriad-pro" w:hAnsi="myriad-pro"/>
          <w:vanish/>
          <w:szCs w:val="24"/>
          <w:lang w:val="en"/>
        </w:rPr>
      </w:pPr>
      <w:r w:rsidRPr="00477DC6">
        <w:rPr>
          <w:rFonts w:ascii="myriad-pro" w:hAnsi="myriad-pro"/>
          <w:i/>
          <w:iCs/>
          <w:vanish/>
          <w:szCs w:val="24"/>
          <w:lang w:val="en"/>
        </w:rPr>
        <w:t>Note: Some food-to-animals programs cannot accept meat or coffee grounds.</w:t>
      </w:r>
    </w:p>
    <w:p w14:paraId="1B26B125" w14:textId="77777777" w:rsidR="00E07E6D" w:rsidRPr="00477DC6" w:rsidRDefault="00E07E6D" w:rsidP="00E07E6D">
      <w:pPr>
        <w:shd w:val="clear" w:color="auto" w:fill="FFFFFF"/>
        <w:spacing w:before="100" w:beforeAutospacing="1" w:after="96"/>
        <w:outlineLvl w:val="1"/>
        <w:rPr>
          <w:rFonts w:ascii="myriad-pro" w:hAnsi="myriad-pro"/>
          <w:vanish/>
          <w:color w:val="0058A4"/>
          <w:sz w:val="48"/>
          <w:szCs w:val="48"/>
          <w:lang w:val="en"/>
        </w:rPr>
      </w:pPr>
      <w:r w:rsidRPr="00477DC6">
        <w:rPr>
          <w:rFonts w:ascii="myriad-pro" w:hAnsi="myriad-pro"/>
          <w:vanish/>
          <w:color w:val="0058A4"/>
          <w:sz w:val="48"/>
          <w:szCs w:val="48"/>
          <w:lang w:val="en"/>
        </w:rPr>
        <w:t>Food-to-livestock</w:t>
      </w:r>
    </w:p>
    <w:p w14:paraId="36669DE7" w14:textId="77777777" w:rsidR="00E07E6D" w:rsidRPr="00477DC6" w:rsidRDefault="00E07E6D" w:rsidP="00E07E6D">
      <w:pPr>
        <w:shd w:val="clear" w:color="auto" w:fill="FFFFFF"/>
        <w:spacing w:after="240"/>
        <w:rPr>
          <w:rFonts w:ascii="myriad-pro" w:hAnsi="myriad-pro"/>
          <w:vanish/>
          <w:szCs w:val="24"/>
          <w:lang w:val="en"/>
        </w:rPr>
      </w:pPr>
      <w:r w:rsidRPr="00477DC6">
        <w:rPr>
          <w:rFonts w:ascii="myriad-pro" w:hAnsi="myriad-pro"/>
          <w:vanish/>
          <w:szCs w:val="24"/>
          <w:lang w:val="en"/>
        </w:rPr>
        <w:t>Local farms collect your food scraps on-site. Before being fed to livestock, food scraps are cooked and processed to eliminate harmful bacteria.</w:t>
      </w:r>
    </w:p>
    <w:p w14:paraId="19C46902" w14:textId="77777777" w:rsidR="00E07E6D" w:rsidRPr="00477DC6" w:rsidRDefault="00E07E6D" w:rsidP="00E07E6D">
      <w:pPr>
        <w:shd w:val="clear" w:color="auto" w:fill="FFFFFF"/>
        <w:spacing w:after="240"/>
        <w:rPr>
          <w:rFonts w:ascii="myriad-pro" w:hAnsi="myriad-pro"/>
          <w:vanish/>
          <w:szCs w:val="24"/>
          <w:lang w:val="en"/>
        </w:rPr>
      </w:pPr>
      <w:r w:rsidRPr="00477DC6">
        <w:rPr>
          <w:rFonts w:ascii="myriad-pro" w:hAnsi="myriad-pro"/>
          <w:vanish/>
          <w:szCs w:val="24"/>
          <w:lang w:val="en"/>
        </w:rPr>
        <w:t>For collection ease, the farms provide businesses with lined plastic carts on wheels that they wash out and re-line after pick-up. Pick-up is offered up to six times a week.</w:t>
      </w:r>
    </w:p>
    <w:p w14:paraId="1EFD2D26" w14:textId="77777777" w:rsidR="00E07E6D" w:rsidRPr="00477DC6" w:rsidRDefault="00E07E6D" w:rsidP="00E07E6D">
      <w:pPr>
        <w:shd w:val="clear" w:color="auto" w:fill="FFFFFF"/>
        <w:spacing w:after="240"/>
        <w:rPr>
          <w:rFonts w:ascii="Arial" w:hAnsi="Arial" w:cs="Arial"/>
          <w:vanish/>
          <w:szCs w:val="24"/>
          <w:lang w:val="en"/>
        </w:rPr>
      </w:pPr>
      <w:r w:rsidRPr="00477DC6">
        <w:rPr>
          <w:rFonts w:ascii="Arial" w:hAnsi="Arial" w:cs="Arial"/>
          <w:vanish/>
          <w:szCs w:val="24"/>
          <w:lang w:val="en"/>
        </w:rPr>
        <w:t>Food that is no longer safe for people to eat can still find a use. By contracting with a farmer or recycler, your food waste will be hauled away and processed into animal feed.</w:t>
      </w:r>
    </w:p>
    <w:p w14:paraId="71B9BFDA" w14:textId="77777777" w:rsidR="00E07E6D" w:rsidRPr="00477DC6" w:rsidRDefault="00E07E6D" w:rsidP="00E07E6D">
      <w:pPr>
        <w:shd w:val="clear" w:color="auto" w:fill="FFFFFF"/>
        <w:spacing w:after="240"/>
        <w:rPr>
          <w:rFonts w:ascii="Arial" w:hAnsi="Arial" w:cs="Arial"/>
          <w:vanish/>
          <w:szCs w:val="24"/>
          <w:lang w:val="en"/>
        </w:rPr>
      </w:pPr>
      <w:r w:rsidRPr="00477DC6">
        <w:rPr>
          <w:rFonts w:ascii="Arial" w:hAnsi="Arial" w:cs="Arial"/>
          <w:vanish/>
          <w:szCs w:val="24"/>
          <w:lang w:val="en"/>
        </w:rPr>
        <w:t>Food-to-animals organics recycling programs accept most:</w:t>
      </w:r>
    </w:p>
    <w:p w14:paraId="7E01FF1C" w14:textId="77777777" w:rsidR="00E07E6D" w:rsidRPr="00477DC6" w:rsidRDefault="00E07E6D" w:rsidP="00E07E6D">
      <w:pPr>
        <w:numPr>
          <w:ilvl w:val="0"/>
          <w:numId w:val="8"/>
        </w:numPr>
        <w:shd w:val="clear" w:color="auto" w:fill="FFFFFF"/>
        <w:spacing w:before="100" w:beforeAutospacing="1" w:after="105" w:line="240" w:lineRule="auto"/>
        <w:rPr>
          <w:rFonts w:ascii="Arial" w:hAnsi="Arial" w:cs="Arial"/>
          <w:vanish/>
          <w:color w:val="000000"/>
          <w:szCs w:val="24"/>
          <w:lang w:val="en"/>
        </w:rPr>
      </w:pPr>
      <w:r w:rsidRPr="00477DC6">
        <w:rPr>
          <w:rFonts w:ascii="Arial" w:hAnsi="Arial" w:cs="Arial"/>
          <w:vanish/>
          <w:color w:val="000000"/>
          <w:szCs w:val="24"/>
          <w:lang w:val="en"/>
        </w:rPr>
        <w:t>Food prep waste</w:t>
      </w:r>
    </w:p>
    <w:p w14:paraId="2DA4CB2F" w14:textId="77777777" w:rsidR="00E07E6D" w:rsidRPr="00477DC6" w:rsidRDefault="00E07E6D" w:rsidP="00E07E6D">
      <w:pPr>
        <w:numPr>
          <w:ilvl w:val="0"/>
          <w:numId w:val="8"/>
        </w:numPr>
        <w:shd w:val="clear" w:color="auto" w:fill="FFFFFF"/>
        <w:spacing w:before="100" w:beforeAutospacing="1" w:after="105" w:line="240" w:lineRule="auto"/>
        <w:rPr>
          <w:rFonts w:ascii="Arial" w:hAnsi="Arial" w:cs="Arial"/>
          <w:vanish/>
          <w:color w:val="000000"/>
          <w:szCs w:val="24"/>
          <w:lang w:val="en"/>
        </w:rPr>
      </w:pPr>
      <w:r w:rsidRPr="00477DC6">
        <w:rPr>
          <w:rFonts w:ascii="Arial" w:hAnsi="Arial" w:cs="Arial"/>
          <w:vanish/>
          <w:color w:val="000000"/>
          <w:szCs w:val="24"/>
          <w:lang w:val="en"/>
        </w:rPr>
        <w:t>Plate waste</w:t>
      </w:r>
    </w:p>
    <w:p w14:paraId="2613A736" w14:textId="77777777" w:rsidR="00E07E6D" w:rsidRPr="00477DC6" w:rsidRDefault="00E07E6D" w:rsidP="00E07E6D">
      <w:pPr>
        <w:numPr>
          <w:ilvl w:val="0"/>
          <w:numId w:val="8"/>
        </w:numPr>
        <w:shd w:val="clear" w:color="auto" w:fill="FFFFFF"/>
        <w:spacing w:before="100" w:beforeAutospacing="1" w:after="105" w:line="240" w:lineRule="auto"/>
        <w:rPr>
          <w:rFonts w:ascii="Arial" w:hAnsi="Arial" w:cs="Arial"/>
          <w:vanish/>
          <w:color w:val="000000"/>
          <w:szCs w:val="24"/>
          <w:lang w:val="en"/>
        </w:rPr>
      </w:pPr>
      <w:r w:rsidRPr="00477DC6">
        <w:rPr>
          <w:rFonts w:ascii="Arial" w:hAnsi="Arial" w:cs="Arial"/>
          <w:vanish/>
          <w:color w:val="000000"/>
          <w:szCs w:val="24"/>
          <w:lang w:val="en"/>
        </w:rPr>
        <w:t>Unpackaged spoiled or outdated food</w:t>
      </w:r>
    </w:p>
    <w:p w14:paraId="5B0293FD" w14:textId="77777777" w:rsidR="00E07E6D" w:rsidRPr="00477DC6" w:rsidRDefault="00E07E6D" w:rsidP="00E07E6D">
      <w:pPr>
        <w:numPr>
          <w:ilvl w:val="0"/>
          <w:numId w:val="8"/>
        </w:numPr>
        <w:shd w:val="clear" w:color="auto" w:fill="FFFFFF"/>
        <w:spacing w:before="100" w:beforeAutospacing="1" w:after="105" w:line="240" w:lineRule="auto"/>
        <w:rPr>
          <w:rFonts w:ascii="Arial" w:hAnsi="Arial" w:cs="Arial"/>
          <w:vanish/>
          <w:color w:val="000000"/>
          <w:szCs w:val="24"/>
          <w:lang w:val="en"/>
        </w:rPr>
      </w:pPr>
      <w:r w:rsidRPr="00477DC6">
        <w:rPr>
          <w:rFonts w:ascii="Arial" w:hAnsi="Arial" w:cs="Arial"/>
          <w:vanish/>
          <w:color w:val="000000"/>
          <w:szCs w:val="24"/>
          <w:lang w:val="en"/>
        </w:rPr>
        <w:t>Unpackaged frozen food</w:t>
      </w:r>
    </w:p>
    <w:p w14:paraId="0CF434CB" w14:textId="77777777" w:rsidR="00E07E6D" w:rsidRPr="00477DC6" w:rsidRDefault="00E07E6D" w:rsidP="00E07E6D">
      <w:pPr>
        <w:shd w:val="clear" w:color="auto" w:fill="FFFFFF"/>
        <w:spacing w:after="240"/>
        <w:rPr>
          <w:rFonts w:ascii="Arial" w:hAnsi="Arial" w:cs="Arial"/>
          <w:vanish/>
          <w:szCs w:val="24"/>
          <w:lang w:val="en"/>
        </w:rPr>
      </w:pPr>
      <w:r w:rsidRPr="00477DC6">
        <w:rPr>
          <w:rFonts w:ascii="Arial" w:hAnsi="Arial" w:cs="Arial"/>
          <w:i/>
          <w:iCs/>
          <w:vanish/>
          <w:szCs w:val="24"/>
          <w:lang w:val="en"/>
        </w:rPr>
        <w:t>Note: Some food-to-animals programs cannot accept meat or coffee grounds.</w:t>
      </w:r>
    </w:p>
    <w:p w14:paraId="0F9A0818" w14:textId="77777777" w:rsidR="00E07E6D" w:rsidRPr="00477DC6" w:rsidRDefault="00E07E6D" w:rsidP="00E07E6D">
      <w:pPr>
        <w:shd w:val="clear" w:color="auto" w:fill="FFFFFF"/>
        <w:spacing w:before="100" w:beforeAutospacing="1" w:after="96"/>
        <w:outlineLvl w:val="1"/>
        <w:rPr>
          <w:rFonts w:ascii="Arial" w:hAnsi="Arial" w:cs="Arial"/>
          <w:vanish/>
          <w:color w:val="0058A4"/>
          <w:sz w:val="48"/>
          <w:szCs w:val="48"/>
          <w:lang w:val="en"/>
        </w:rPr>
      </w:pPr>
      <w:r w:rsidRPr="00477DC6">
        <w:rPr>
          <w:rFonts w:ascii="Arial" w:hAnsi="Arial" w:cs="Arial"/>
          <w:vanish/>
          <w:color w:val="0058A4"/>
          <w:sz w:val="48"/>
          <w:szCs w:val="48"/>
          <w:lang w:val="en"/>
        </w:rPr>
        <w:t>Food-to-livestock</w:t>
      </w:r>
    </w:p>
    <w:p w14:paraId="23354AFA" w14:textId="77777777" w:rsidR="00E07E6D" w:rsidRPr="00477DC6" w:rsidRDefault="00E07E6D" w:rsidP="00E07E6D">
      <w:pPr>
        <w:shd w:val="clear" w:color="auto" w:fill="FFFFFF"/>
        <w:spacing w:after="240"/>
        <w:rPr>
          <w:rFonts w:ascii="Arial" w:hAnsi="Arial" w:cs="Arial"/>
          <w:vanish/>
          <w:szCs w:val="24"/>
          <w:lang w:val="en"/>
        </w:rPr>
      </w:pPr>
      <w:r w:rsidRPr="00477DC6">
        <w:rPr>
          <w:rFonts w:ascii="Arial" w:hAnsi="Arial" w:cs="Arial"/>
          <w:vanish/>
          <w:szCs w:val="24"/>
          <w:lang w:val="en"/>
        </w:rPr>
        <w:t>Local farms collect your food scraps on-site. Before being fed to livestock, food scraps are cooked and processed to eliminate harmful bacteria.</w:t>
      </w:r>
    </w:p>
    <w:p w14:paraId="4E8A0C85" w14:textId="77777777" w:rsidR="00E07E6D" w:rsidRPr="00477DC6" w:rsidRDefault="00E07E6D" w:rsidP="00E07E6D">
      <w:pPr>
        <w:shd w:val="clear" w:color="auto" w:fill="FFFFFF"/>
        <w:spacing w:after="240"/>
        <w:rPr>
          <w:rFonts w:ascii="Arial" w:hAnsi="Arial" w:cs="Arial"/>
          <w:vanish/>
          <w:szCs w:val="24"/>
          <w:lang w:val="en"/>
        </w:rPr>
      </w:pPr>
      <w:r w:rsidRPr="00477DC6">
        <w:rPr>
          <w:rFonts w:ascii="Arial" w:hAnsi="Arial" w:cs="Arial"/>
          <w:vanish/>
          <w:szCs w:val="24"/>
          <w:lang w:val="en"/>
        </w:rPr>
        <w:t>For collection ease, the farms provide businesses with lined plastic carts on wheels that they wash out and re-line after pick-up. Pick-up is offered up to six times a week.</w:t>
      </w:r>
    </w:p>
    <w:p w14:paraId="607F6B63" w14:textId="77777777" w:rsidR="00E07E6D" w:rsidRPr="004D4DE7" w:rsidRDefault="00E07E6D" w:rsidP="00587560"/>
    <w:sectPr w:rsidR="00E07E6D" w:rsidRPr="004D4DE7" w:rsidSect="00200098">
      <w:head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CB717" w14:textId="77777777" w:rsidR="00D47511" w:rsidRDefault="00D47511" w:rsidP="00200098">
      <w:pPr>
        <w:spacing w:after="0" w:line="240" w:lineRule="auto"/>
      </w:pPr>
      <w:r>
        <w:separator/>
      </w:r>
    </w:p>
  </w:endnote>
  <w:endnote w:type="continuationSeparator" w:id="0">
    <w:p w14:paraId="6EB0522F" w14:textId="77777777" w:rsidR="00D47511" w:rsidRDefault="00D47511" w:rsidP="0020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-pr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388C9" w14:textId="77777777" w:rsidR="00D47511" w:rsidRDefault="00D47511" w:rsidP="00200098">
      <w:pPr>
        <w:spacing w:after="0" w:line="240" w:lineRule="auto"/>
      </w:pPr>
      <w:r>
        <w:separator/>
      </w:r>
    </w:p>
  </w:footnote>
  <w:footnote w:type="continuationSeparator" w:id="0">
    <w:p w14:paraId="3B3BB1FC" w14:textId="77777777" w:rsidR="00D47511" w:rsidRDefault="00D47511" w:rsidP="0020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B610C" w14:textId="77777777" w:rsidR="00200098" w:rsidRDefault="0058756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1020F8" wp14:editId="01CD86F1">
              <wp:simplePos x="0" y="0"/>
              <wp:positionH relativeFrom="margin">
                <wp:align>right</wp:align>
              </wp:positionH>
              <wp:positionV relativeFrom="paragraph">
                <wp:posOffset>956930</wp:posOffset>
              </wp:positionV>
              <wp:extent cx="6836735" cy="10322"/>
              <wp:effectExtent l="0" t="0" r="21590" b="2794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6735" cy="10322"/>
                      </a:xfrm>
                      <a:prstGeom prst="line">
                        <a:avLst/>
                      </a:prstGeom>
                      <a:ln>
                        <a:solidFill>
                          <a:srgbClr val="92888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8E38D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7.15pt,75.35pt" to="1025.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" strokecolor="#928884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E96"/>
    <w:multiLevelType w:val="hybridMultilevel"/>
    <w:tmpl w:val="3E605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42DFB"/>
    <w:multiLevelType w:val="multilevel"/>
    <w:tmpl w:val="6B64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A3D66"/>
    <w:multiLevelType w:val="multilevel"/>
    <w:tmpl w:val="7354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A2006"/>
    <w:multiLevelType w:val="multilevel"/>
    <w:tmpl w:val="9398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22522"/>
    <w:multiLevelType w:val="multilevel"/>
    <w:tmpl w:val="A0FA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64474"/>
    <w:multiLevelType w:val="hybridMultilevel"/>
    <w:tmpl w:val="0A743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1FF"/>
    <w:multiLevelType w:val="multilevel"/>
    <w:tmpl w:val="D51C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7E7261"/>
    <w:multiLevelType w:val="hybridMultilevel"/>
    <w:tmpl w:val="61FC6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338A5"/>
    <w:multiLevelType w:val="multilevel"/>
    <w:tmpl w:val="8110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CC6A91"/>
    <w:multiLevelType w:val="hybridMultilevel"/>
    <w:tmpl w:val="58B0E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6044F"/>
    <w:multiLevelType w:val="multilevel"/>
    <w:tmpl w:val="158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C06ABA"/>
    <w:multiLevelType w:val="hybridMultilevel"/>
    <w:tmpl w:val="3DD8D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1585F"/>
    <w:multiLevelType w:val="multilevel"/>
    <w:tmpl w:val="167A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6B7787"/>
    <w:multiLevelType w:val="multilevel"/>
    <w:tmpl w:val="9C12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242E7A"/>
    <w:multiLevelType w:val="hybridMultilevel"/>
    <w:tmpl w:val="6EE0E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A74EB"/>
    <w:multiLevelType w:val="hybridMultilevel"/>
    <w:tmpl w:val="6A82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11D20"/>
    <w:multiLevelType w:val="multilevel"/>
    <w:tmpl w:val="13FA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537471"/>
    <w:multiLevelType w:val="hybridMultilevel"/>
    <w:tmpl w:val="42A892AC"/>
    <w:lvl w:ilvl="0" w:tplc="EAB4A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1677A"/>
    <w:multiLevelType w:val="hybridMultilevel"/>
    <w:tmpl w:val="04488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A6432"/>
    <w:multiLevelType w:val="multilevel"/>
    <w:tmpl w:val="5EBA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8"/>
  </w:num>
  <w:num w:numId="4">
    <w:abstractNumId w:val="8"/>
  </w:num>
  <w:num w:numId="5">
    <w:abstractNumId w:val="15"/>
  </w:num>
  <w:num w:numId="6">
    <w:abstractNumId w:val="0"/>
  </w:num>
  <w:num w:numId="7">
    <w:abstractNumId w:val="10"/>
  </w:num>
  <w:num w:numId="8">
    <w:abstractNumId w:val="9"/>
  </w:num>
  <w:num w:numId="9">
    <w:abstractNumId w:val="13"/>
  </w:num>
  <w:num w:numId="10">
    <w:abstractNumId w:val="6"/>
  </w:num>
  <w:num w:numId="11">
    <w:abstractNumId w:val="2"/>
  </w:num>
  <w:num w:numId="12">
    <w:abstractNumId w:val="19"/>
  </w:num>
  <w:num w:numId="13">
    <w:abstractNumId w:val="16"/>
  </w:num>
  <w:num w:numId="14">
    <w:abstractNumId w:val="7"/>
  </w:num>
  <w:num w:numId="15">
    <w:abstractNumId w:val="17"/>
  </w:num>
  <w:num w:numId="16">
    <w:abstractNumId w:val="3"/>
  </w:num>
  <w:num w:numId="17">
    <w:abstractNumId w:val="1"/>
  </w:num>
  <w:num w:numId="18">
    <w:abstractNumId w:val="20"/>
  </w:num>
  <w:num w:numId="19">
    <w:abstractNumId w:val="14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4A"/>
    <w:rsid w:val="00072C35"/>
    <w:rsid w:val="00095A59"/>
    <w:rsid w:val="00147FFC"/>
    <w:rsid w:val="00160272"/>
    <w:rsid w:val="00200098"/>
    <w:rsid w:val="002511EB"/>
    <w:rsid w:val="00272F77"/>
    <w:rsid w:val="002B5956"/>
    <w:rsid w:val="00307F56"/>
    <w:rsid w:val="00417579"/>
    <w:rsid w:val="004B64F6"/>
    <w:rsid w:val="004C293A"/>
    <w:rsid w:val="004C32CD"/>
    <w:rsid w:val="004D4DE7"/>
    <w:rsid w:val="004E2E68"/>
    <w:rsid w:val="00587560"/>
    <w:rsid w:val="00613B96"/>
    <w:rsid w:val="006760D6"/>
    <w:rsid w:val="006E454A"/>
    <w:rsid w:val="00705BE1"/>
    <w:rsid w:val="007F3D7F"/>
    <w:rsid w:val="008252EF"/>
    <w:rsid w:val="008A6D42"/>
    <w:rsid w:val="008E2CB9"/>
    <w:rsid w:val="009466A9"/>
    <w:rsid w:val="0098333D"/>
    <w:rsid w:val="009F1BA1"/>
    <w:rsid w:val="00A91941"/>
    <w:rsid w:val="00A92AF1"/>
    <w:rsid w:val="00AD3FF0"/>
    <w:rsid w:val="00B43FC5"/>
    <w:rsid w:val="00B6521E"/>
    <w:rsid w:val="00CA35B9"/>
    <w:rsid w:val="00CB7FDF"/>
    <w:rsid w:val="00CF20F4"/>
    <w:rsid w:val="00D1515D"/>
    <w:rsid w:val="00D245E0"/>
    <w:rsid w:val="00D47511"/>
    <w:rsid w:val="00DB76BE"/>
    <w:rsid w:val="00DC3A0B"/>
    <w:rsid w:val="00DF34C4"/>
    <w:rsid w:val="00DF4C37"/>
    <w:rsid w:val="00E07E6D"/>
    <w:rsid w:val="00E204A5"/>
    <w:rsid w:val="00E23532"/>
    <w:rsid w:val="00E55C4B"/>
    <w:rsid w:val="00E83333"/>
    <w:rsid w:val="00EC3BBE"/>
    <w:rsid w:val="00FC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0A2D7"/>
  <w15:chartTrackingRefBased/>
  <w15:docId w15:val="{73C9F447-B42A-48A2-AC55-D4761588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C35"/>
    <w:pPr>
      <w:spacing w:after="200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15D"/>
    <w:pPr>
      <w:keepNext/>
      <w:keepLines/>
      <w:spacing w:before="240" w:after="240" w:line="240" w:lineRule="auto"/>
      <w:outlineLvl w:val="0"/>
    </w:pPr>
    <w:rPr>
      <w:rFonts w:ascii="Segoe UI Light" w:eastAsiaTheme="majorEastAsia" w:hAnsi="Segoe UI Light" w:cstheme="majorBidi"/>
      <w:color w:val="0058A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515D"/>
    <w:pPr>
      <w:keepNext/>
      <w:keepLines/>
      <w:spacing w:before="240" w:after="120" w:line="240" w:lineRule="auto"/>
      <w:outlineLvl w:val="1"/>
    </w:pPr>
    <w:rPr>
      <w:rFonts w:ascii="Segoe UI Light" w:eastAsiaTheme="majorEastAsia" w:hAnsi="Segoe UI Light" w:cstheme="majorBidi"/>
      <w:color w:val="0058A4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515D"/>
    <w:pPr>
      <w:keepNext/>
      <w:keepLines/>
      <w:spacing w:before="240" w:after="120" w:line="240" w:lineRule="auto"/>
      <w:outlineLvl w:val="2"/>
    </w:pPr>
    <w:rPr>
      <w:rFonts w:ascii="Segoe UI Semibold" w:eastAsiaTheme="majorEastAsia" w:hAnsi="Segoe UI Semibold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15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D1515D"/>
    <w:pPr>
      <w:spacing w:after="0" w:line="240" w:lineRule="auto"/>
    </w:pPr>
    <w:rPr>
      <w:rFonts w:ascii="Segoe UI" w:hAnsi="Segoe U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515D"/>
    <w:rPr>
      <w:rFonts w:ascii="Segoe UI Light" w:eastAsiaTheme="majorEastAsia" w:hAnsi="Segoe UI Light" w:cstheme="majorBidi"/>
      <w:color w:val="0058A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C35"/>
    <w:rPr>
      <w:rFonts w:ascii="Segoe UI Light" w:eastAsiaTheme="majorEastAsia" w:hAnsi="Segoe UI Light" w:cstheme="majorBidi"/>
      <w:color w:val="0058A4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2C35"/>
    <w:rPr>
      <w:rFonts w:ascii="Segoe UI Semibold" w:eastAsiaTheme="majorEastAsia" w:hAnsi="Segoe UI Semibold" w:cstheme="majorBidi"/>
      <w:sz w:val="24"/>
      <w:szCs w:val="24"/>
    </w:rPr>
  </w:style>
  <w:style w:type="paragraph" w:customStyle="1" w:styleId="GaramondNormal">
    <w:name w:val="Garamond Normal"/>
    <w:basedOn w:val="Normal"/>
    <w:link w:val="GaramondNormalChar"/>
    <w:uiPriority w:val="1"/>
    <w:qFormat/>
    <w:rsid w:val="00D1515D"/>
    <w:rPr>
      <w:rFonts w:ascii="Garamond" w:hAnsi="Garamond"/>
      <w:sz w:val="24"/>
    </w:rPr>
  </w:style>
  <w:style w:type="paragraph" w:customStyle="1" w:styleId="GaramondNoSpace">
    <w:name w:val="Garamond No Space"/>
    <w:basedOn w:val="NoSpacing"/>
    <w:link w:val="GaramondNoSpaceChar"/>
    <w:uiPriority w:val="2"/>
    <w:qFormat/>
    <w:rsid w:val="00D1515D"/>
    <w:rPr>
      <w:rFonts w:ascii="Garamond" w:hAnsi="Garamond"/>
      <w:sz w:val="24"/>
    </w:rPr>
  </w:style>
  <w:style w:type="character" w:customStyle="1" w:styleId="GaramondNormalChar">
    <w:name w:val="Garamond Normal Char"/>
    <w:basedOn w:val="DefaultParagraphFont"/>
    <w:link w:val="GaramondNormal"/>
    <w:uiPriority w:val="1"/>
    <w:rsid w:val="00072C35"/>
    <w:rPr>
      <w:rFonts w:ascii="Garamond" w:hAnsi="Garamond"/>
      <w:sz w:val="24"/>
    </w:rPr>
  </w:style>
  <w:style w:type="paragraph" w:customStyle="1" w:styleId="BulletNormal">
    <w:name w:val="Bullet Normal"/>
    <w:basedOn w:val="NoSpacing"/>
    <w:link w:val="BulletNormalChar"/>
    <w:uiPriority w:val="3"/>
    <w:qFormat/>
    <w:rsid w:val="004D4DE7"/>
    <w:pPr>
      <w:numPr>
        <w:numId w:val="1"/>
      </w:numPr>
      <w:spacing w:before="120" w:after="360" w:line="259" w:lineRule="auto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072C35"/>
    <w:rPr>
      <w:rFonts w:ascii="Segoe UI" w:hAnsi="Segoe UI"/>
      <w:sz w:val="20"/>
    </w:rPr>
  </w:style>
  <w:style w:type="character" w:customStyle="1" w:styleId="GaramondNoSpaceChar">
    <w:name w:val="Garamond No Space Char"/>
    <w:basedOn w:val="NoSpacingChar"/>
    <w:link w:val="GaramondNoSpace"/>
    <w:uiPriority w:val="2"/>
    <w:rsid w:val="00072C35"/>
    <w:rPr>
      <w:rFonts w:ascii="Garamond" w:hAnsi="Garamond"/>
      <w:sz w:val="24"/>
    </w:rPr>
  </w:style>
  <w:style w:type="paragraph" w:customStyle="1" w:styleId="BulletGaramondNormal">
    <w:name w:val="Bullet Garamond Normal"/>
    <w:basedOn w:val="BulletNormal"/>
    <w:link w:val="BulletGaramondNormalChar"/>
    <w:uiPriority w:val="4"/>
    <w:qFormat/>
    <w:rsid w:val="004D4DE7"/>
    <w:rPr>
      <w:rFonts w:ascii="Garamond" w:hAnsi="Garamond"/>
      <w:sz w:val="24"/>
    </w:rPr>
  </w:style>
  <w:style w:type="character" w:customStyle="1" w:styleId="BulletNormalChar">
    <w:name w:val="Bullet Normal Char"/>
    <w:basedOn w:val="NoSpacingChar"/>
    <w:link w:val="BulletNormal"/>
    <w:uiPriority w:val="3"/>
    <w:rsid w:val="00072C35"/>
    <w:rPr>
      <w:rFonts w:ascii="Segoe UI" w:hAnsi="Segoe UI"/>
      <w:sz w:val="20"/>
    </w:rPr>
  </w:style>
  <w:style w:type="character" w:customStyle="1" w:styleId="BulletGaramondNormalChar">
    <w:name w:val="Bullet Garamond Normal Char"/>
    <w:basedOn w:val="BulletNormalChar"/>
    <w:link w:val="BulletGaramondNormal"/>
    <w:uiPriority w:val="4"/>
    <w:rsid w:val="00072C35"/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98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98"/>
    <w:rPr>
      <w:rFonts w:ascii="Segoe UI" w:hAnsi="Segoe UI"/>
      <w:sz w:val="20"/>
    </w:rPr>
  </w:style>
  <w:style w:type="paragraph" w:styleId="BodyTextIndent">
    <w:name w:val="Body Text Indent"/>
    <w:basedOn w:val="Normal"/>
    <w:link w:val="BodyTextIndentChar"/>
    <w:rsid w:val="007F3D7F"/>
    <w:pPr>
      <w:tabs>
        <w:tab w:val="left" w:pos="1170"/>
      </w:tabs>
      <w:spacing w:after="0" w:line="480" w:lineRule="atLeast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F3D7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7F3D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3D7F"/>
    <w:pPr>
      <w:spacing w:after="0" w:line="240" w:lineRule="auto"/>
      <w:ind w:left="720"/>
      <w:contextualSpacing/>
    </w:pPr>
    <w:rPr>
      <w:rFonts w:ascii="Times" w:eastAsia="Times New Roman" w:hAnsi="Times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F3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D7F"/>
    <w:pPr>
      <w:spacing w:after="0" w:line="240" w:lineRule="auto"/>
    </w:pPr>
    <w:rPr>
      <w:rFonts w:ascii="Times" w:eastAsia="Times New Roman" w:hAnsi="Times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D7F"/>
    <w:rPr>
      <w:rFonts w:ascii="Times" w:eastAsia="Times New Roman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D7F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7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07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07E6D"/>
    <w:pPr>
      <w:spacing w:before="100" w:beforeAutospacing="1" w:after="120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7E6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FF0"/>
    <w:pPr>
      <w:spacing w:after="200"/>
    </w:pPr>
    <w:rPr>
      <w:rFonts w:ascii="Segoe UI" w:eastAsiaTheme="minorHAnsi" w:hAnsi="Segoe U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FF0"/>
    <w:rPr>
      <w:rFonts w:ascii="Segoe UI" w:eastAsia="Times New Roman" w:hAnsi="Segoe UI" w:cs="Times New Roman"/>
      <w:b/>
      <w:bCs/>
      <w:sz w:val="20"/>
      <w:szCs w:val="20"/>
    </w:rPr>
  </w:style>
  <w:style w:type="paragraph" w:customStyle="1" w:styleId="Default">
    <w:name w:val="Default"/>
    <w:rsid w:val="00095A59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customStyle="1" w:styleId="A0">
    <w:name w:val="A0"/>
    <w:uiPriority w:val="99"/>
    <w:rsid w:val="00DC3A0B"/>
    <w:rPr>
      <w:rFonts w:cs="Myriad Pro Light"/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N001\Desktop\Factsheet-Wordmark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FE35595617543BD89C07F55969E0A" ma:contentTypeVersion="5" ma:contentTypeDescription="Create a new document." ma:contentTypeScope="" ma:versionID="3c8705327b4bf63bf643806bc93a0440">
  <xsd:schema xmlns:xsd="http://www.w3.org/2001/XMLSchema" xmlns:xs="http://www.w3.org/2001/XMLSchema" xmlns:p="http://schemas.microsoft.com/office/2006/metadata/properties" xmlns:ns2="6e7a3119-b75d-4328-a247-ae40c09ba1c0" xmlns:ns3="26ab0dea-0812-4f88-83a6-c6fe8f53d4cc" xmlns:ns4="79230fc1-b2ea-4fd1-baf1-d92ac4a99276" targetNamespace="http://schemas.microsoft.com/office/2006/metadata/properties" ma:root="true" ma:fieldsID="814b816a4e68589c2e4a3371faa445ab" ns2:_="" ns3:_="" ns4:_="">
    <xsd:import namespace="6e7a3119-b75d-4328-a247-ae40c09ba1c0"/>
    <xsd:import namespace="26ab0dea-0812-4f88-83a6-c6fe8f53d4cc"/>
    <xsd:import namespace="79230fc1-b2ea-4fd1-baf1-d92ac4a992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Document_x0020_type" minOccurs="0"/>
                <xsd:element ref="ns4:Document_x0020_owner" minOccurs="0"/>
                <xsd:element ref="ns4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a3119-b75d-4328-a247-ae40c09ba1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b0dea-0812-4f88-83a6-c6fe8f53d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30fc1-b2ea-4fd1-baf1-d92ac4a9927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2" nillable="true" ma:displayName="Document type" ma:default="Reference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Reference"/>
                    <xsd:enumeration value="Planning"/>
                    <xsd:enumeration value="Factsheets"/>
                    <xsd:enumeration value="Guidance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13" nillable="true" ma:displayName="Document owner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Draft" ma:format="Dropdown" ma:internalName="Status">
      <xsd:simpleType>
        <xsd:restriction base="dms:Choice">
          <xsd:enumeration value="Draft"/>
          <xsd:enumeration value="In review"/>
          <xsd:enumeration value="Final"/>
          <xsd:enumeration value="N/A - not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64a22d93-6c96-41bf-85bc-5a81ccb82714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e7a3119-b75d-4328-a247-ae40c09ba1c0">EWXX7QJ5ZMD4-1129389098-62</_dlc_DocId>
    <_dlc_DocIdUrl xmlns="6e7a3119-b75d-4328-a247-ae40c09ba1c0">
      <Url>https://dept.hennepin.us/pw/env/team/swordinance/_layouts/15/DocIdRedir.aspx?ID=EWXX7QJ5ZMD4-1129389098-62</Url>
      <Description>EWXX7QJ5ZMD4-1129389098-62</Description>
    </_dlc_DocIdUrl>
    <Document_x0020_owner xmlns="79230fc1-b2ea-4fd1-baf1-d92ac4a99276">
      <UserInfo>
        <DisplayName>Mallory Anderson</DisplayName>
        <AccountId>221</AccountId>
        <AccountType/>
      </UserInfo>
    </Document_x0020_owner>
    <Document_x0020_type xmlns="79230fc1-b2ea-4fd1-baf1-d92ac4a99276">
      <Value>Template</Value>
    </Document_x0020_type>
    <Status xmlns="79230fc1-b2ea-4fd1-baf1-d92ac4a99276">Final</Status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4202677-34B5-4316-BDEA-7F95574A8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a3119-b75d-4328-a247-ae40c09ba1c0"/>
    <ds:schemaRef ds:uri="26ab0dea-0812-4f88-83a6-c6fe8f53d4cc"/>
    <ds:schemaRef ds:uri="79230fc1-b2ea-4fd1-baf1-d92ac4a99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9224FA-1AC8-442B-BF08-E5EC3E7B621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AECEBCD-2B37-45A7-B5F3-53C13BC08C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7749AB-4164-48AF-8798-5D3524EE9328}">
  <ds:schemaRefs>
    <ds:schemaRef ds:uri="http://schemas.microsoft.com/office/2006/metadata/properties"/>
    <ds:schemaRef ds:uri="http://schemas.microsoft.com/office/infopath/2007/PartnerControls"/>
    <ds:schemaRef ds:uri="6e7a3119-b75d-4328-a247-ae40c09ba1c0"/>
    <ds:schemaRef ds:uri="79230fc1-b2ea-4fd1-baf1-d92ac4a99276"/>
  </ds:schemaRefs>
</ds:datastoreItem>
</file>

<file path=customXml/itemProps5.xml><?xml version="1.0" encoding="utf-8"?>
<ds:datastoreItem xmlns:ds="http://schemas.openxmlformats.org/officeDocument/2006/customXml" ds:itemID="{75F4EC76-BE98-4053-A2C5-807AF0D008E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Factsheet-Wordmark-Template.dotx</Template>
  <TotalTime>1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with white header</vt:lpstr>
    </vt:vector>
  </TitlesOfParts>
  <Company>Hennepin County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with white header</dc:title>
  <dc:subject/>
  <dc:creator>Mallory Anderson</dc:creator>
  <cp:keywords/>
  <dc:description/>
  <cp:lastModifiedBy>Anne C. Pederson</cp:lastModifiedBy>
  <cp:revision>2</cp:revision>
  <dcterms:created xsi:type="dcterms:W3CDTF">2019-05-07T17:47:00Z</dcterms:created>
  <dcterms:modified xsi:type="dcterms:W3CDTF">2019-05-07T17:47:00Z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0x0101003A6FE35595617543BD89C07F55969E0A</vt:lpwstr>
  </property>
  <property fmtid="{D5CDD505-2E9C-101B-9397-08002B2CF9AE}" pid="3" name="Com-AllTags">
    <vt:lpwstr>387;#Templates|f6d765a0-12d4-48c2-ae53-a903487aaee3</vt:lpwstr>
  </property>
  <property fmtid="{D5CDD505-2E9C-101B-9397-08002B2CF9AE}" pid="4" name="Ent-Department">
    <vt:lpwstr>647;#Communications|58d28298-b13e-4751-9cfd-a07a6e923a40</vt:lpwstr>
  </property>
  <property fmtid="{D5CDD505-2E9C-101B-9397-08002B2CF9AE}" pid="5" name="Com - Communications">
    <vt:lpwstr>387;#Templates|f6d765a0-12d4-48c2-ae53-a903487aaee3</vt:lpwstr>
  </property>
  <property fmtid="{D5CDD505-2E9C-101B-9397-08002B2CF9AE}" pid="6" name="_dlc_DocIdItemGuid">
    <vt:lpwstr>188951c4-09bb-4e2e-ac49-996168a3f2df</vt:lpwstr>
  </property>
</Properties>
</file>